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D674" w14:textId="77777777" w:rsidR="00342051" w:rsidRDefault="00B242C2" w:rsidP="00B242C2">
      <w:pPr>
        <w:jc w:val="center"/>
        <w:rPr>
          <w:rFonts w:ascii="Arial" w:hAnsi="Arial" w:cs="Arial"/>
          <w:sz w:val="24"/>
          <w:szCs w:val="24"/>
        </w:rPr>
      </w:pPr>
      <w:r w:rsidRPr="00B242C2">
        <w:rPr>
          <w:noProof/>
        </w:rPr>
        <w:drawing>
          <wp:inline distT="0" distB="0" distL="0" distR="0" wp14:anchorId="10BBD485" wp14:editId="10D4AC3D">
            <wp:extent cx="2146300" cy="2146300"/>
            <wp:effectExtent l="0" t="0" r="6350" b="6350"/>
            <wp:docPr id="3" name="Picture 3" descr="C:\Users\DaanD\AppData\Local\Microsoft\Windows\INetCache\Content.MSO\34EDF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anD\AppData\Local\Microsoft\Windows\INetCache\Content.MSO\34EDF0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55A8EAFE" w14:textId="77777777" w:rsidR="00B242C2" w:rsidRDefault="00B242C2" w:rsidP="00B242C2">
      <w:pPr>
        <w:jc w:val="center"/>
        <w:rPr>
          <w:rFonts w:ascii="Arial" w:hAnsi="Arial" w:cs="Arial"/>
          <w:b/>
          <w:sz w:val="24"/>
          <w:szCs w:val="24"/>
        </w:rPr>
      </w:pPr>
      <w:r>
        <w:rPr>
          <w:rFonts w:ascii="Arial" w:hAnsi="Arial" w:cs="Arial"/>
          <w:b/>
          <w:sz w:val="24"/>
          <w:szCs w:val="24"/>
        </w:rPr>
        <w:t>Science Forum South Africa 202</w:t>
      </w:r>
      <w:r w:rsidR="002226CC">
        <w:rPr>
          <w:rFonts w:ascii="Arial" w:hAnsi="Arial" w:cs="Arial"/>
          <w:b/>
          <w:sz w:val="24"/>
          <w:szCs w:val="24"/>
        </w:rPr>
        <w:t>1</w:t>
      </w:r>
    </w:p>
    <w:p w14:paraId="4C4BFDB8" w14:textId="77777777" w:rsidR="00BF5A1D" w:rsidRDefault="002226CC" w:rsidP="00B242C2">
      <w:pPr>
        <w:jc w:val="center"/>
        <w:rPr>
          <w:rFonts w:ascii="Arial" w:hAnsi="Arial" w:cs="Arial"/>
          <w:b/>
          <w:sz w:val="24"/>
          <w:szCs w:val="24"/>
        </w:rPr>
      </w:pPr>
      <w:r>
        <w:rPr>
          <w:rFonts w:ascii="Arial" w:hAnsi="Arial" w:cs="Arial"/>
          <w:b/>
          <w:sz w:val="24"/>
          <w:szCs w:val="24"/>
        </w:rPr>
        <w:t>“I</w:t>
      </w:r>
      <w:r w:rsidR="00BF5A1D">
        <w:rPr>
          <w:rFonts w:ascii="Arial" w:hAnsi="Arial" w:cs="Arial"/>
          <w:b/>
          <w:sz w:val="24"/>
          <w:szCs w:val="24"/>
        </w:rPr>
        <w:t xml:space="preserve">gniting conversations </w:t>
      </w:r>
      <w:r>
        <w:rPr>
          <w:rFonts w:ascii="Arial" w:hAnsi="Arial" w:cs="Arial"/>
          <w:b/>
          <w:sz w:val="24"/>
          <w:szCs w:val="24"/>
        </w:rPr>
        <w:t>for World Science Forum 2022</w:t>
      </w:r>
      <w:r w:rsidR="00BF5A1D">
        <w:rPr>
          <w:rFonts w:ascii="Arial" w:hAnsi="Arial" w:cs="Arial"/>
          <w:b/>
          <w:sz w:val="24"/>
          <w:szCs w:val="24"/>
        </w:rPr>
        <w:t>”</w:t>
      </w:r>
    </w:p>
    <w:p w14:paraId="1A5167D1" w14:textId="77777777" w:rsidR="004352FA" w:rsidRPr="004352FA" w:rsidRDefault="002226CC" w:rsidP="00B242C2">
      <w:pPr>
        <w:jc w:val="center"/>
        <w:rPr>
          <w:rFonts w:ascii="Arial" w:hAnsi="Arial" w:cs="Arial"/>
          <w:b/>
          <w:sz w:val="24"/>
          <w:szCs w:val="24"/>
          <w:u w:val="single"/>
        </w:rPr>
      </w:pPr>
      <w:r>
        <w:rPr>
          <w:rFonts w:ascii="Arial" w:hAnsi="Arial" w:cs="Arial"/>
          <w:b/>
          <w:sz w:val="24"/>
          <w:szCs w:val="24"/>
          <w:u w:val="single"/>
        </w:rPr>
        <w:t>1</w:t>
      </w:r>
      <w:r w:rsidR="004352FA" w:rsidRPr="004352FA">
        <w:rPr>
          <w:rFonts w:ascii="Arial" w:hAnsi="Arial" w:cs="Arial"/>
          <w:b/>
          <w:sz w:val="24"/>
          <w:szCs w:val="24"/>
          <w:u w:val="single"/>
        </w:rPr>
        <w:t>-</w:t>
      </w:r>
      <w:r>
        <w:rPr>
          <w:rFonts w:ascii="Arial" w:hAnsi="Arial" w:cs="Arial"/>
          <w:b/>
          <w:sz w:val="24"/>
          <w:szCs w:val="24"/>
          <w:u w:val="single"/>
        </w:rPr>
        <w:t>3</w:t>
      </w:r>
      <w:r w:rsidR="004352FA" w:rsidRPr="004352FA">
        <w:rPr>
          <w:rFonts w:ascii="Arial" w:hAnsi="Arial" w:cs="Arial"/>
          <w:b/>
          <w:sz w:val="24"/>
          <w:szCs w:val="24"/>
          <w:u w:val="single"/>
        </w:rPr>
        <w:t xml:space="preserve"> December 202</w:t>
      </w:r>
      <w:r>
        <w:rPr>
          <w:rFonts w:ascii="Arial" w:hAnsi="Arial" w:cs="Arial"/>
          <w:b/>
          <w:sz w:val="24"/>
          <w:szCs w:val="24"/>
          <w:u w:val="single"/>
        </w:rPr>
        <w:t>1</w:t>
      </w:r>
    </w:p>
    <w:p w14:paraId="40088CF3" w14:textId="77777777" w:rsidR="00B242C2" w:rsidRDefault="002226CC" w:rsidP="00B242C2">
      <w:pPr>
        <w:jc w:val="center"/>
        <w:rPr>
          <w:rFonts w:ascii="Arial" w:hAnsi="Arial" w:cs="Arial"/>
          <w:b/>
          <w:i/>
          <w:sz w:val="24"/>
          <w:szCs w:val="24"/>
        </w:rPr>
      </w:pPr>
      <w:r>
        <w:rPr>
          <w:rFonts w:ascii="Arial" w:hAnsi="Arial" w:cs="Arial"/>
          <w:b/>
          <w:i/>
          <w:sz w:val="24"/>
          <w:szCs w:val="24"/>
        </w:rPr>
        <w:t>Proposals for</w:t>
      </w:r>
      <w:r w:rsidR="00B242C2">
        <w:rPr>
          <w:rFonts w:ascii="Arial" w:hAnsi="Arial" w:cs="Arial"/>
          <w:b/>
          <w:i/>
          <w:sz w:val="24"/>
          <w:szCs w:val="24"/>
        </w:rPr>
        <w:t xml:space="preserve"> Paralle</w:t>
      </w:r>
      <w:r>
        <w:rPr>
          <w:rFonts w:ascii="Arial" w:hAnsi="Arial" w:cs="Arial"/>
          <w:b/>
          <w:i/>
          <w:sz w:val="24"/>
          <w:szCs w:val="24"/>
        </w:rPr>
        <w:t xml:space="preserve">l Sessions organised by SFSA partners </w:t>
      </w:r>
    </w:p>
    <w:p w14:paraId="23141FD2" w14:textId="77777777" w:rsidR="00B242C2" w:rsidRDefault="00B242C2" w:rsidP="00B242C2">
      <w:pPr>
        <w:jc w:val="center"/>
        <w:rPr>
          <w:rFonts w:ascii="Arial" w:hAnsi="Arial" w:cs="Arial"/>
          <w:b/>
          <w:i/>
          <w:sz w:val="24"/>
          <w:szCs w:val="24"/>
        </w:rPr>
      </w:pPr>
    </w:p>
    <w:tbl>
      <w:tblPr>
        <w:tblStyle w:val="Grigliatabella"/>
        <w:tblW w:w="0" w:type="auto"/>
        <w:tblLook w:val="04A0" w:firstRow="1" w:lastRow="0" w:firstColumn="1" w:lastColumn="0" w:noHBand="0" w:noVBand="1"/>
      </w:tblPr>
      <w:tblGrid>
        <w:gridCol w:w="9350"/>
      </w:tblGrid>
      <w:tr w:rsidR="00B242C2" w14:paraId="12320B61" w14:textId="77777777" w:rsidTr="00B242C2">
        <w:tc>
          <w:tcPr>
            <w:tcW w:w="9350" w:type="dxa"/>
          </w:tcPr>
          <w:p w14:paraId="22F21C81" w14:textId="01C4EE9F" w:rsidR="00F41561" w:rsidRPr="00A84DF2" w:rsidRDefault="00B242C2" w:rsidP="00F41561">
            <w:pPr>
              <w:jc w:val="center"/>
              <w:rPr>
                <w:rFonts w:ascii="Arial" w:hAnsi="Arial" w:cs="Arial"/>
                <w:b/>
                <w:iCs/>
              </w:rPr>
            </w:pPr>
            <w:r>
              <w:rPr>
                <w:rFonts w:ascii="Arial" w:hAnsi="Arial" w:cs="Arial"/>
                <w:sz w:val="24"/>
                <w:szCs w:val="24"/>
              </w:rPr>
              <w:t>Session Title:</w:t>
            </w:r>
            <w:r w:rsidR="00F41561">
              <w:rPr>
                <w:rFonts w:ascii="Arial" w:hAnsi="Arial" w:cs="Arial"/>
                <w:sz w:val="24"/>
                <w:szCs w:val="24"/>
              </w:rPr>
              <w:t xml:space="preserve"> </w:t>
            </w:r>
            <w:r w:rsidR="00F41561" w:rsidRPr="00A84DF2">
              <w:rPr>
                <w:rFonts w:ascii="Arial" w:hAnsi="Arial" w:cs="Arial"/>
                <w:b/>
                <w:iCs/>
              </w:rPr>
              <w:t>Biotech in agriculture</w:t>
            </w:r>
            <w:r w:rsidR="00F41561">
              <w:rPr>
                <w:rFonts w:ascii="Arial" w:hAnsi="Arial" w:cs="Arial"/>
                <w:b/>
                <w:iCs/>
              </w:rPr>
              <w:t>: new breeding technologies</w:t>
            </w:r>
          </w:p>
          <w:p w14:paraId="56157116" w14:textId="3D3C3730" w:rsidR="00B242C2" w:rsidRDefault="00B242C2" w:rsidP="00F41561">
            <w:pPr>
              <w:jc w:val="both"/>
              <w:rPr>
                <w:rFonts w:ascii="Arial" w:hAnsi="Arial" w:cs="Arial"/>
                <w:sz w:val="24"/>
                <w:szCs w:val="24"/>
              </w:rPr>
            </w:pPr>
          </w:p>
          <w:p w14:paraId="0FA042DE" w14:textId="77777777" w:rsidR="00B242C2" w:rsidRDefault="00B242C2" w:rsidP="00B242C2">
            <w:pPr>
              <w:rPr>
                <w:rFonts w:ascii="Arial" w:hAnsi="Arial" w:cs="Arial"/>
                <w:sz w:val="24"/>
                <w:szCs w:val="24"/>
              </w:rPr>
            </w:pPr>
          </w:p>
        </w:tc>
      </w:tr>
    </w:tbl>
    <w:p w14:paraId="24EB3BB7" w14:textId="77777777" w:rsidR="00B242C2" w:rsidRPr="00B242C2" w:rsidRDefault="00B242C2" w:rsidP="00B242C2">
      <w:pPr>
        <w:rPr>
          <w:rFonts w:ascii="Arial" w:hAnsi="Arial" w:cs="Arial"/>
          <w:sz w:val="24"/>
          <w:szCs w:val="24"/>
        </w:rPr>
      </w:pPr>
    </w:p>
    <w:tbl>
      <w:tblPr>
        <w:tblStyle w:val="Grigliatabella"/>
        <w:tblW w:w="0" w:type="auto"/>
        <w:tblLook w:val="04A0" w:firstRow="1" w:lastRow="0" w:firstColumn="1" w:lastColumn="0" w:noHBand="0" w:noVBand="1"/>
      </w:tblPr>
      <w:tblGrid>
        <w:gridCol w:w="4675"/>
        <w:gridCol w:w="4675"/>
      </w:tblGrid>
      <w:tr w:rsidR="00B242C2" w14:paraId="46A50B50" w14:textId="77777777" w:rsidTr="00B242C2">
        <w:tc>
          <w:tcPr>
            <w:tcW w:w="4675" w:type="dxa"/>
          </w:tcPr>
          <w:p w14:paraId="6F5EAD26" w14:textId="77777777" w:rsidR="00B242C2" w:rsidRDefault="00B242C2" w:rsidP="00B242C2">
            <w:pPr>
              <w:rPr>
                <w:rFonts w:ascii="Arial" w:hAnsi="Arial" w:cs="Arial"/>
                <w:sz w:val="24"/>
                <w:szCs w:val="24"/>
              </w:rPr>
            </w:pPr>
            <w:r>
              <w:rPr>
                <w:rFonts w:ascii="Arial" w:hAnsi="Arial" w:cs="Arial"/>
                <w:sz w:val="24"/>
                <w:szCs w:val="24"/>
              </w:rPr>
              <w:t>Date:</w:t>
            </w:r>
            <w:r w:rsidR="00185A73">
              <w:rPr>
                <w:rFonts w:ascii="Arial" w:hAnsi="Arial" w:cs="Arial"/>
                <w:sz w:val="24"/>
                <w:szCs w:val="24"/>
              </w:rPr>
              <w:t xml:space="preserve"> Thursday 2 December 2021</w:t>
            </w:r>
          </w:p>
          <w:p w14:paraId="1E258A8F" w14:textId="77777777" w:rsidR="00B242C2" w:rsidRDefault="00B242C2" w:rsidP="00B242C2">
            <w:pPr>
              <w:rPr>
                <w:rFonts w:ascii="Arial" w:hAnsi="Arial" w:cs="Arial"/>
                <w:sz w:val="24"/>
                <w:szCs w:val="24"/>
              </w:rPr>
            </w:pPr>
          </w:p>
        </w:tc>
        <w:tc>
          <w:tcPr>
            <w:tcW w:w="4675" w:type="dxa"/>
          </w:tcPr>
          <w:p w14:paraId="21415E40" w14:textId="6830797F" w:rsidR="00B242C2" w:rsidRDefault="00185A73" w:rsidP="00B242C2">
            <w:pPr>
              <w:rPr>
                <w:rFonts w:ascii="Arial" w:hAnsi="Arial" w:cs="Arial"/>
                <w:sz w:val="24"/>
                <w:szCs w:val="24"/>
              </w:rPr>
            </w:pPr>
            <w:r>
              <w:rPr>
                <w:rFonts w:ascii="Arial" w:hAnsi="Arial" w:cs="Arial"/>
                <w:sz w:val="24"/>
                <w:szCs w:val="24"/>
              </w:rPr>
              <w:t>Preferred t</w:t>
            </w:r>
            <w:r w:rsidR="00B242C2">
              <w:rPr>
                <w:rFonts w:ascii="Arial" w:hAnsi="Arial" w:cs="Arial"/>
                <w:sz w:val="24"/>
                <w:szCs w:val="24"/>
              </w:rPr>
              <w:t>ime:</w:t>
            </w:r>
            <w:r>
              <w:rPr>
                <w:rFonts w:ascii="Arial" w:hAnsi="Arial" w:cs="Arial"/>
                <w:sz w:val="24"/>
                <w:szCs w:val="24"/>
              </w:rPr>
              <w:t xml:space="preserve"> 09:00 11:00 </w:t>
            </w:r>
          </w:p>
          <w:p w14:paraId="63C98FF8" w14:textId="77777777" w:rsidR="00B242C2" w:rsidRDefault="00B242C2" w:rsidP="00B242C2">
            <w:pPr>
              <w:rPr>
                <w:rFonts w:ascii="Arial" w:hAnsi="Arial" w:cs="Arial"/>
                <w:sz w:val="24"/>
                <w:szCs w:val="24"/>
              </w:rPr>
            </w:pPr>
          </w:p>
        </w:tc>
      </w:tr>
      <w:tr w:rsidR="00B242C2" w14:paraId="5462FD6B" w14:textId="77777777" w:rsidTr="00B242C2">
        <w:tc>
          <w:tcPr>
            <w:tcW w:w="9350" w:type="dxa"/>
            <w:gridSpan w:val="2"/>
          </w:tcPr>
          <w:p w14:paraId="44AFDD52" w14:textId="1729386E" w:rsidR="00B242C2" w:rsidRDefault="00BF5A1D" w:rsidP="00BF5A1D">
            <w:pPr>
              <w:rPr>
                <w:rFonts w:ascii="Arial" w:hAnsi="Arial" w:cs="Arial"/>
                <w:sz w:val="24"/>
                <w:szCs w:val="24"/>
              </w:rPr>
            </w:pPr>
            <w:r>
              <w:rPr>
                <w:rFonts w:ascii="Arial" w:hAnsi="Arial" w:cs="Arial"/>
                <w:sz w:val="24"/>
                <w:szCs w:val="24"/>
              </w:rPr>
              <w:t>Session Overview:</w:t>
            </w:r>
            <w:r w:rsidR="00B242C2">
              <w:rPr>
                <w:rFonts w:ascii="Arial" w:hAnsi="Arial" w:cs="Arial"/>
                <w:sz w:val="24"/>
                <w:szCs w:val="24"/>
              </w:rPr>
              <w:t xml:space="preserve"> </w:t>
            </w:r>
          </w:p>
          <w:p w14:paraId="5A43D829" w14:textId="35166B49" w:rsidR="001529F3" w:rsidRDefault="001529F3" w:rsidP="00BF5A1D">
            <w:pPr>
              <w:rPr>
                <w:rFonts w:ascii="Arial" w:hAnsi="Arial" w:cs="Arial"/>
                <w:sz w:val="24"/>
                <w:szCs w:val="24"/>
              </w:rPr>
            </w:pPr>
          </w:p>
          <w:p w14:paraId="2DD5EE2F" w14:textId="77777777" w:rsidR="00062F72" w:rsidRPr="00062F72" w:rsidRDefault="00062F72" w:rsidP="00062F72">
            <w:pPr>
              <w:rPr>
                <w:rFonts w:ascii="Arial" w:hAnsi="Arial" w:cs="Arial"/>
                <w:sz w:val="24"/>
                <w:szCs w:val="24"/>
              </w:rPr>
            </w:pPr>
            <w:r w:rsidRPr="00062F72">
              <w:rPr>
                <w:rFonts w:ascii="Arial" w:hAnsi="Arial" w:cs="Arial"/>
                <w:sz w:val="24"/>
                <w:szCs w:val="24"/>
              </w:rPr>
              <w:t>Global climate change is a serious threat for agriculture and in turn for food security. Indeed, events such as severe droughts or floods, as well as an increase in the intensity of pest attacks are becoming more frequent and will likely increase further. Natural tolerance, resistance or treatments for these afflictions are rare, and best practices still rely on prevention of these stresses (rather than cure). Rapid developments in agricultural biotechnology offer a solution for a more sustainable agriculture. New breeding technologies, such as genome editing with CRISPR, have recently emerged as possible solutions. CRISPR is based on an innate (yet adaptive) archaeal and bacterial immune system, that has been developed to its current commercial status by manipulating the Streptococcus pyogenes system. The technology allows for the editing of genomes with unprecedented precision, efficiency, and flexibility, and has found applications in disciplines ranging from medicine to agriculture. Crops that have been bioengineered by CRISPR and field-tested include maize, wheat, rice, sorghum, soybeans, cucumber, potatoes, tomatoes and oranges. Most of the traits can be summarized as agronomic traits, followed by food and feed quality, and biotic stress tolerance.</w:t>
            </w:r>
          </w:p>
          <w:p w14:paraId="031F5B71" w14:textId="77777777" w:rsidR="00062F72" w:rsidRPr="00062F72" w:rsidRDefault="00062F72" w:rsidP="00062F72">
            <w:pPr>
              <w:rPr>
                <w:rFonts w:ascii="Arial" w:hAnsi="Arial" w:cs="Arial"/>
                <w:sz w:val="24"/>
                <w:szCs w:val="24"/>
              </w:rPr>
            </w:pPr>
            <w:r w:rsidRPr="00062F72">
              <w:rPr>
                <w:rFonts w:ascii="Arial" w:hAnsi="Arial" w:cs="Arial"/>
                <w:sz w:val="24"/>
                <w:szCs w:val="24"/>
              </w:rPr>
              <w:lastRenderedPageBreak/>
              <w:t xml:space="preserve">In this session we are going to showcase some exciting and interesting examples of recent research in agriculture (as well as other disciplines) from Italy and South Africa, in order to give an idea of the potential applications of new breeding technologies. An overview of what is currently occurring around the world in terms of products and regulations will be given. This will be viewed in  the African and in particular the South African context. </w:t>
            </w:r>
          </w:p>
          <w:p w14:paraId="381EAA12" w14:textId="6503B3C6" w:rsidR="00062F72" w:rsidRDefault="00062F72" w:rsidP="00062F72">
            <w:pPr>
              <w:rPr>
                <w:rFonts w:ascii="Arial" w:hAnsi="Arial" w:cs="Arial"/>
                <w:sz w:val="24"/>
                <w:szCs w:val="24"/>
              </w:rPr>
            </w:pPr>
            <w:r w:rsidRPr="00062F72">
              <w:rPr>
                <w:rFonts w:ascii="Arial" w:hAnsi="Arial" w:cs="Arial"/>
                <w:sz w:val="24"/>
                <w:szCs w:val="24"/>
              </w:rPr>
              <w:t>The aim of the session will be to explain what is genome editing technology, and what are the potentials for this new technology. How it can benefit agriculture and what are the possible challenges in the future?</w:t>
            </w:r>
          </w:p>
          <w:p w14:paraId="29CA63CA" w14:textId="77777777" w:rsidR="00BF5A1D" w:rsidRDefault="00BF5A1D" w:rsidP="00062F72">
            <w:pPr>
              <w:pBdr>
                <w:top w:val="nil"/>
                <w:left w:val="nil"/>
                <w:bottom w:val="nil"/>
                <w:right w:val="nil"/>
                <w:between w:val="nil"/>
              </w:pBdr>
              <w:jc w:val="both"/>
              <w:rPr>
                <w:rFonts w:ascii="Arial" w:hAnsi="Arial" w:cs="Arial"/>
                <w:sz w:val="24"/>
                <w:szCs w:val="24"/>
              </w:rPr>
            </w:pPr>
          </w:p>
        </w:tc>
      </w:tr>
      <w:tr w:rsidR="00BF5A1D" w14:paraId="1EC87FC0" w14:textId="77777777" w:rsidTr="00B242C2">
        <w:tc>
          <w:tcPr>
            <w:tcW w:w="9350" w:type="dxa"/>
            <w:gridSpan w:val="2"/>
          </w:tcPr>
          <w:p w14:paraId="74A0E52F" w14:textId="5C646B19" w:rsidR="00BF5A1D" w:rsidRPr="000B0949" w:rsidRDefault="00BF5A1D" w:rsidP="00BF5A1D">
            <w:pPr>
              <w:rPr>
                <w:rFonts w:ascii="Arial" w:hAnsi="Arial" w:cs="Arial"/>
                <w:sz w:val="24"/>
                <w:szCs w:val="24"/>
              </w:rPr>
            </w:pPr>
            <w:r w:rsidRPr="000B0949">
              <w:rPr>
                <w:rFonts w:ascii="Arial" w:hAnsi="Arial" w:cs="Arial"/>
                <w:sz w:val="24"/>
                <w:szCs w:val="24"/>
              </w:rPr>
              <w:lastRenderedPageBreak/>
              <w:t xml:space="preserve">Programme: (Description of the running order of the session – </w:t>
            </w:r>
            <w:r w:rsidRPr="000B0949">
              <w:rPr>
                <w:rFonts w:ascii="Arial" w:hAnsi="Arial" w:cs="Arial"/>
                <w:i/>
                <w:sz w:val="24"/>
                <w:szCs w:val="24"/>
              </w:rPr>
              <w:t>90 minutes</w:t>
            </w:r>
            <w:r w:rsidRPr="000B0949">
              <w:rPr>
                <w:rFonts w:ascii="Arial" w:hAnsi="Arial" w:cs="Arial"/>
                <w:sz w:val="24"/>
                <w:szCs w:val="24"/>
              </w:rPr>
              <w:t xml:space="preserve">) </w:t>
            </w:r>
          </w:p>
          <w:p w14:paraId="136D870F" w14:textId="347D3D7A" w:rsidR="000D49A4" w:rsidRPr="000B0949" w:rsidRDefault="000D49A4" w:rsidP="00BF5A1D">
            <w:pPr>
              <w:rPr>
                <w:rFonts w:ascii="Arial" w:hAnsi="Arial" w:cs="Arial"/>
                <w:sz w:val="24"/>
                <w:szCs w:val="24"/>
              </w:rPr>
            </w:pPr>
            <w:r w:rsidRPr="000B0949">
              <w:rPr>
                <w:rFonts w:ascii="Arial" w:hAnsi="Arial" w:cs="Arial"/>
                <w:sz w:val="24"/>
                <w:szCs w:val="24"/>
              </w:rPr>
              <w:t>Short intro by the moderator</w:t>
            </w:r>
            <w:r w:rsidR="00C8016F" w:rsidRPr="000B0949">
              <w:rPr>
                <w:rFonts w:ascii="Arial" w:hAnsi="Arial" w:cs="Arial"/>
                <w:sz w:val="24"/>
                <w:szCs w:val="24"/>
              </w:rPr>
              <w:t xml:space="preserve"> 5 min max</w:t>
            </w:r>
          </w:p>
          <w:p w14:paraId="4EF0F4A3" w14:textId="6FEC3E57" w:rsidR="000D49A4" w:rsidRPr="000B0949" w:rsidRDefault="000D49A4" w:rsidP="00BF5A1D">
            <w:pPr>
              <w:rPr>
                <w:rFonts w:ascii="Arial" w:hAnsi="Arial" w:cs="Arial"/>
                <w:sz w:val="24"/>
                <w:szCs w:val="24"/>
              </w:rPr>
            </w:pPr>
            <w:r w:rsidRPr="000B0949">
              <w:rPr>
                <w:rFonts w:ascii="Arial" w:hAnsi="Arial" w:cs="Arial"/>
                <w:sz w:val="24"/>
                <w:szCs w:val="24"/>
              </w:rPr>
              <w:t>Presentations by the panelist (5-8 min each)</w:t>
            </w:r>
          </w:p>
          <w:p w14:paraId="55207B47" w14:textId="6F0F2253" w:rsidR="000D49A4" w:rsidRPr="00F53931" w:rsidRDefault="00890A0B" w:rsidP="000B0949">
            <w:pPr>
              <w:pStyle w:val="Paragrafoelenco"/>
              <w:numPr>
                <w:ilvl w:val="0"/>
                <w:numId w:val="1"/>
              </w:numPr>
              <w:rPr>
                <w:rFonts w:ascii="Arial" w:hAnsi="Arial" w:cs="Arial"/>
                <w:sz w:val="24"/>
                <w:szCs w:val="24"/>
                <w:lang w:val="en-GB"/>
              </w:rPr>
            </w:pPr>
            <w:r w:rsidRPr="000B0949">
              <w:rPr>
                <w:rFonts w:ascii="Arial" w:hAnsi="Arial" w:cs="Arial"/>
                <w:sz w:val="24"/>
                <w:szCs w:val="24"/>
                <w:lang w:val="en-GB"/>
              </w:rPr>
              <w:t xml:space="preserve">Dr </w:t>
            </w:r>
            <w:r w:rsidR="000D49A4" w:rsidRPr="000B0949">
              <w:rPr>
                <w:rFonts w:ascii="Arial" w:hAnsi="Arial" w:cs="Arial"/>
                <w:sz w:val="24"/>
                <w:szCs w:val="24"/>
                <w:lang w:val="en-GB"/>
              </w:rPr>
              <w:t xml:space="preserve">Lorenza Dalla Costa </w:t>
            </w:r>
            <w:r w:rsidR="00FE14BE" w:rsidRPr="000B0949">
              <w:rPr>
                <w:rFonts w:ascii="Arial" w:hAnsi="Arial" w:cs="Arial"/>
                <w:sz w:val="24"/>
                <w:szCs w:val="24"/>
                <w:lang w:val="en-GB"/>
              </w:rPr>
              <w:t>(</w:t>
            </w:r>
            <w:r w:rsidR="000B0949" w:rsidRPr="000B0949">
              <w:rPr>
                <w:rFonts w:ascii="Arial" w:hAnsi="Arial" w:cs="Arial"/>
                <w:sz w:val="24"/>
                <w:szCs w:val="24"/>
                <w:lang w:val="en-GB"/>
              </w:rPr>
              <w:t>Foundation Edmund Mach (FEM), Italy</w:t>
            </w:r>
            <w:r w:rsidR="000B0949" w:rsidRPr="000B0949">
              <w:rPr>
                <w:rFonts w:ascii="Arial" w:hAnsi="Arial" w:cs="Arial"/>
                <w:sz w:val="24"/>
                <w:szCs w:val="24"/>
                <w:lang w:val="en-GB"/>
              </w:rPr>
              <w:t>)</w:t>
            </w:r>
            <w:r w:rsidR="00F53931">
              <w:rPr>
                <w:rFonts w:ascii="Arial" w:hAnsi="Arial" w:cs="Arial"/>
                <w:sz w:val="24"/>
                <w:szCs w:val="24"/>
                <w:lang w:val="en-GB"/>
              </w:rPr>
              <w:t xml:space="preserve"> </w:t>
            </w:r>
            <w:hyperlink r:id="rId8" w:tgtFrame="_blank" w:history="1">
              <w:r w:rsidR="00F53931">
                <w:rPr>
                  <w:rStyle w:val="Collegamentoipertestuale"/>
                  <w:rFonts w:ascii="Arial" w:hAnsi="Arial" w:cs="Arial"/>
                  <w:color w:val="1155CC"/>
                  <w:shd w:val="clear" w:color="auto" w:fill="FFFFFF"/>
                </w:rPr>
                <w:t>dallacosta.lorenza@gmail.com</w:t>
              </w:r>
            </w:hyperlink>
          </w:p>
          <w:p w14:paraId="32A4C9C2" w14:textId="77777777" w:rsidR="00F53931" w:rsidRPr="000B0949" w:rsidRDefault="00F53931" w:rsidP="00F53931">
            <w:pPr>
              <w:pStyle w:val="Paragrafoelenco"/>
              <w:rPr>
                <w:rFonts w:ascii="Arial" w:hAnsi="Arial" w:cs="Arial"/>
                <w:sz w:val="24"/>
                <w:szCs w:val="24"/>
                <w:lang w:val="en-GB"/>
              </w:rPr>
            </w:pPr>
          </w:p>
          <w:p w14:paraId="7AC0AD2B" w14:textId="2707F098" w:rsidR="000D49A4" w:rsidRPr="00F53931" w:rsidRDefault="00890A0B" w:rsidP="00F53931">
            <w:pPr>
              <w:pStyle w:val="Paragrafoelenco"/>
              <w:numPr>
                <w:ilvl w:val="0"/>
                <w:numId w:val="1"/>
              </w:numPr>
              <w:rPr>
                <w:rFonts w:ascii="Arial" w:hAnsi="Arial" w:cs="Arial"/>
                <w:sz w:val="24"/>
                <w:szCs w:val="24"/>
                <w:lang w:val="en-GB"/>
              </w:rPr>
            </w:pPr>
            <w:r w:rsidRPr="000B0949">
              <w:rPr>
                <w:rFonts w:ascii="Arial" w:hAnsi="Arial" w:cs="Arial"/>
                <w:sz w:val="24"/>
                <w:szCs w:val="24"/>
                <w:lang w:val="en-GB"/>
              </w:rPr>
              <w:t xml:space="preserve">Prof </w:t>
            </w:r>
            <w:r w:rsidR="000D49A4" w:rsidRPr="000B0949">
              <w:rPr>
                <w:rFonts w:ascii="Arial" w:hAnsi="Arial" w:cs="Arial"/>
                <w:sz w:val="24"/>
                <w:szCs w:val="24"/>
                <w:lang w:val="en-GB"/>
              </w:rPr>
              <w:t>Dave Berger</w:t>
            </w:r>
            <w:r w:rsidR="00FE14BE" w:rsidRPr="000B0949">
              <w:rPr>
                <w:rFonts w:ascii="Arial" w:hAnsi="Arial" w:cs="Arial"/>
                <w:sz w:val="24"/>
                <w:szCs w:val="24"/>
                <w:lang w:val="en-GB"/>
              </w:rPr>
              <w:t xml:space="preserve"> (</w:t>
            </w:r>
            <w:r w:rsidR="00FE14BE" w:rsidRPr="000B0949">
              <w:rPr>
                <w:rFonts w:ascii="Arial" w:hAnsi="Arial" w:cs="Arial"/>
                <w:sz w:val="24"/>
                <w:szCs w:val="24"/>
                <w:lang w:val="en-GB"/>
              </w:rPr>
              <w:t>Department of Plant and Soil Sciences and the Forestry and Agricultural Biotechnology Institute (FABI)</w:t>
            </w:r>
            <w:r w:rsidR="00FE14BE" w:rsidRPr="000B0949">
              <w:rPr>
                <w:rFonts w:ascii="Arial" w:hAnsi="Arial" w:cs="Arial"/>
                <w:sz w:val="24"/>
                <w:szCs w:val="24"/>
                <w:lang w:val="en-GB"/>
              </w:rPr>
              <w:t>,</w:t>
            </w:r>
            <w:r w:rsidR="00FE14BE" w:rsidRPr="000B0949">
              <w:rPr>
                <w:rFonts w:ascii="Arial" w:hAnsi="Arial" w:cs="Arial"/>
                <w:sz w:val="24"/>
                <w:szCs w:val="24"/>
                <w:lang w:val="en-GB"/>
              </w:rPr>
              <w:t xml:space="preserve"> University of Pretoria</w:t>
            </w:r>
            <w:r w:rsidR="00FE14BE" w:rsidRPr="000B0949">
              <w:rPr>
                <w:rFonts w:ascii="Arial" w:hAnsi="Arial" w:cs="Arial"/>
                <w:sz w:val="24"/>
                <w:szCs w:val="24"/>
                <w:lang w:val="en-GB"/>
              </w:rPr>
              <w:t>, South Africa)</w:t>
            </w:r>
            <w:r w:rsidR="00F53931">
              <w:rPr>
                <w:rFonts w:ascii="Arial" w:hAnsi="Arial" w:cs="Arial"/>
                <w:sz w:val="24"/>
                <w:szCs w:val="24"/>
                <w:lang w:val="en-GB"/>
              </w:rPr>
              <w:t xml:space="preserve"> </w:t>
            </w:r>
            <w:r w:rsidR="00F53931" w:rsidRPr="00F53931">
              <w:rPr>
                <w:rFonts w:ascii="Arial" w:hAnsi="Arial" w:cs="Arial"/>
                <w:sz w:val="24"/>
                <w:szCs w:val="24"/>
                <w:lang w:val="en-GB"/>
              </w:rPr>
              <w:t>dave.berger@fabi.up.ac.za</w:t>
            </w:r>
            <w:r w:rsidR="00F53931" w:rsidRPr="00F53931">
              <w:rPr>
                <w:rFonts w:ascii="Arial" w:hAnsi="Arial" w:cs="Arial"/>
                <w:sz w:val="24"/>
                <w:szCs w:val="24"/>
                <w:lang w:val="en-GB"/>
              </w:rPr>
              <w:t xml:space="preserve"> </w:t>
            </w:r>
          </w:p>
          <w:p w14:paraId="72612FCB" w14:textId="77777777" w:rsidR="00F53931" w:rsidRPr="00F53931" w:rsidRDefault="00F53931" w:rsidP="00F53931">
            <w:pPr>
              <w:pStyle w:val="Paragrafoelenco"/>
              <w:rPr>
                <w:rFonts w:ascii="Arial" w:hAnsi="Arial" w:cs="Arial"/>
                <w:sz w:val="24"/>
                <w:szCs w:val="24"/>
                <w:lang w:val="en-GB"/>
              </w:rPr>
            </w:pPr>
          </w:p>
          <w:p w14:paraId="11512E12" w14:textId="77777777" w:rsidR="00F53931" w:rsidRPr="000B0949" w:rsidRDefault="00F53931" w:rsidP="00F53931">
            <w:pPr>
              <w:pStyle w:val="Paragrafoelenco"/>
              <w:rPr>
                <w:rFonts w:ascii="Arial" w:hAnsi="Arial" w:cs="Arial"/>
                <w:sz w:val="24"/>
                <w:szCs w:val="24"/>
                <w:lang w:val="en-GB"/>
              </w:rPr>
            </w:pPr>
          </w:p>
          <w:p w14:paraId="0667C115" w14:textId="5DD4CDAE" w:rsidR="000D49A4" w:rsidRDefault="00F6596B" w:rsidP="000B0949">
            <w:pPr>
              <w:pStyle w:val="Paragrafoelenco"/>
              <w:numPr>
                <w:ilvl w:val="0"/>
                <w:numId w:val="1"/>
              </w:numPr>
              <w:rPr>
                <w:rFonts w:ascii="Arial" w:hAnsi="Arial" w:cs="Arial"/>
                <w:sz w:val="24"/>
                <w:szCs w:val="24"/>
                <w:lang w:val="en-GB"/>
              </w:rPr>
            </w:pPr>
            <w:r w:rsidRPr="00F6596B">
              <w:rPr>
                <w:rFonts w:ascii="Arial" w:hAnsi="Arial" w:cs="Arial"/>
                <w:sz w:val="24"/>
                <w:szCs w:val="24"/>
                <w:lang w:val="en-GB"/>
              </w:rPr>
              <w:t>Dr Priyen Pillay</w:t>
            </w:r>
            <w:r w:rsidR="00FE14BE" w:rsidRPr="000B0949">
              <w:rPr>
                <w:rFonts w:ascii="Arial" w:hAnsi="Arial" w:cs="Arial"/>
                <w:sz w:val="24"/>
                <w:szCs w:val="24"/>
                <w:lang w:val="en-GB"/>
              </w:rPr>
              <w:t xml:space="preserve"> (</w:t>
            </w:r>
            <w:r w:rsidR="00FE14BE" w:rsidRPr="000B0949">
              <w:rPr>
                <w:rFonts w:ascii="Arial" w:hAnsi="Arial" w:cs="Arial"/>
                <w:sz w:val="24"/>
                <w:szCs w:val="24"/>
                <w:lang w:val="en-GB"/>
              </w:rPr>
              <w:t>CSIR</w:t>
            </w:r>
            <w:r w:rsidR="00FE14BE" w:rsidRPr="000B0949">
              <w:rPr>
                <w:rFonts w:ascii="Arial" w:hAnsi="Arial" w:cs="Arial"/>
                <w:sz w:val="24"/>
                <w:szCs w:val="24"/>
                <w:lang w:val="en-GB"/>
              </w:rPr>
              <w:t>, South Africa)</w:t>
            </w:r>
            <w:r w:rsidR="00F53931">
              <w:rPr>
                <w:rFonts w:ascii="Arial" w:hAnsi="Arial" w:cs="Arial"/>
                <w:sz w:val="24"/>
                <w:szCs w:val="24"/>
                <w:lang w:val="en-GB"/>
              </w:rPr>
              <w:t xml:space="preserve"> </w:t>
            </w:r>
            <w:hyperlink r:id="rId9" w:history="1">
              <w:r w:rsidR="00F53931" w:rsidRPr="002F7967">
                <w:rPr>
                  <w:rStyle w:val="Collegamentoipertestuale"/>
                  <w:rFonts w:ascii="Arial" w:hAnsi="Arial" w:cs="Arial"/>
                  <w:sz w:val="24"/>
                  <w:szCs w:val="24"/>
                  <w:lang w:val="en-GB"/>
                </w:rPr>
                <w:t>ppillay3@csir.co.za</w:t>
              </w:r>
            </w:hyperlink>
          </w:p>
          <w:p w14:paraId="52838F3F" w14:textId="77777777" w:rsidR="00F53931" w:rsidRPr="000B0949" w:rsidRDefault="00F53931" w:rsidP="00F53931">
            <w:pPr>
              <w:pStyle w:val="Paragrafoelenco"/>
              <w:rPr>
                <w:rFonts w:ascii="Arial" w:hAnsi="Arial" w:cs="Arial"/>
                <w:sz w:val="24"/>
                <w:szCs w:val="24"/>
                <w:lang w:val="en-GB"/>
              </w:rPr>
            </w:pPr>
          </w:p>
          <w:p w14:paraId="5A1BE66C" w14:textId="70946DCB" w:rsidR="00890A0B" w:rsidRDefault="00890A0B" w:rsidP="000B0949">
            <w:pPr>
              <w:pStyle w:val="Paragrafoelenco"/>
              <w:numPr>
                <w:ilvl w:val="0"/>
                <w:numId w:val="1"/>
              </w:numPr>
              <w:rPr>
                <w:rFonts w:ascii="Arial" w:hAnsi="Arial" w:cs="Arial"/>
                <w:sz w:val="24"/>
                <w:szCs w:val="24"/>
              </w:rPr>
            </w:pPr>
            <w:r w:rsidRPr="000B0949">
              <w:rPr>
                <w:rFonts w:ascii="Arial" w:hAnsi="Arial" w:cs="Arial"/>
                <w:sz w:val="24"/>
                <w:szCs w:val="24"/>
              </w:rPr>
              <w:t>Mrs Chantel Arendse</w:t>
            </w:r>
            <w:r w:rsidR="00FE14BE" w:rsidRPr="000B0949">
              <w:rPr>
                <w:rFonts w:ascii="Arial" w:hAnsi="Arial" w:cs="Arial"/>
                <w:sz w:val="24"/>
                <w:szCs w:val="24"/>
              </w:rPr>
              <w:t xml:space="preserve"> (</w:t>
            </w:r>
            <w:r w:rsidR="00FE14BE" w:rsidRPr="000B0949">
              <w:rPr>
                <w:rFonts w:ascii="Arial" w:hAnsi="Arial" w:cs="Arial"/>
                <w:sz w:val="24"/>
                <w:szCs w:val="24"/>
              </w:rPr>
              <w:t>CropLife</w:t>
            </w:r>
            <w:r w:rsidR="000B0949" w:rsidRPr="000B0949">
              <w:rPr>
                <w:rFonts w:ascii="Arial" w:hAnsi="Arial" w:cs="Arial"/>
                <w:sz w:val="24"/>
                <w:szCs w:val="24"/>
              </w:rPr>
              <w:t>,</w:t>
            </w:r>
            <w:r w:rsidR="00FE14BE" w:rsidRPr="000B0949">
              <w:rPr>
                <w:rFonts w:ascii="Arial" w:hAnsi="Arial" w:cs="Arial"/>
                <w:sz w:val="24"/>
                <w:szCs w:val="24"/>
              </w:rPr>
              <w:t xml:space="preserve"> South Africa</w:t>
            </w:r>
            <w:r w:rsidR="00FE14BE" w:rsidRPr="000B0949">
              <w:rPr>
                <w:rFonts w:ascii="Arial" w:hAnsi="Arial" w:cs="Arial"/>
                <w:sz w:val="24"/>
                <w:szCs w:val="24"/>
              </w:rPr>
              <w:t>)</w:t>
            </w:r>
            <w:r w:rsidR="00F53931">
              <w:rPr>
                <w:rFonts w:ascii="Arial" w:hAnsi="Arial" w:cs="Arial"/>
                <w:sz w:val="24"/>
                <w:szCs w:val="24"/>
              </w:rPr>
              <w:t xml:space="preserve"> </w:t>
            </w:r>
            <w:r w:rsidR="00F53931" w:rsidRPr="00F53931">
              <w:rPr>
                <w:rFonts w:ascii="Arial" w:hAnsi="Arial" w:cs="Arial"/>
                <w:sz w:val="24"/>
                <w:szCs w:val="24"/>
              </w:rPr>
              <w:t>chantel@croplife.co.za</w:t>
            </w:r>
          </w:p>
          <w:p w14:paraId="4726F51C" w14:textId="77777777" w:rsidR="00F53931" w:rsidRPr="00F53931" w:rsidRDefault="00F53931" w:rsidP="00F53931">
            <w:pPr>
              <w:pStyle w:val="Paragrafoelenco"/>
              <w:rPr>
                <w:rFonts w:ascii="Arial" w:hAnsi="Arial" w:cs="Arial"/>
                <w:sz w:val="24"/>
                <w:szCs w:val="24"/>
              </w:rPr>
            </w:pPr>
          </w:p>
          <w:p w14:paraId="0367FB79" w14:textId="77777777" w:rsidR="00F53931" w:rsidRPr="000B0949" w:rsidRDefault="00F53931" w:rsidP="00F53931">
            <w:pPr>
              <w:pStyle w:val="Paragrafoelenco"/>
              <w:rPr>
                <w:rFonts w:ascii="Arial" w:hAnsi="Arial" w:cs="Arial"/>
                <w:sz w:val="24"/>
                <w:szCs w:val="24"/>
              </w:rPr>
            </w:pPr>
          </w:p>
          <w:p w14:paraId="713EAE0B" w14:textId="0D9839AE" w:rsidR="00DE0316" w:rsidRPr="00F53931" w:rsidRDefault="00890A0B" w:rsidP="000B0949">
            <w:pPr>
              <w:pStyle w:val="Paragrafoelenco"/>
              <w:numPr>
                <w:ilvl w:val="0"/>
                <w:numId w:val="1"/>
              </w:numPr>
              <w:rPr>
                <w:rFonts w:ascii="Arial" w:hAnsi="Arial" w:cs="Arial"/>
                <w:sz w:val="24"/>
                <w:szCs w:val="24"/>
              </w:rPr>
            </w:pPr>
            <w:r w:rsidRPr="000B0949">
              <w:rPr>
                <w:rFonts w:ascii="Arial" w:hAnsi="Arial" w:cs="Arial"/>
                <w:sz w:val="24"/>
                <w:szCs w:val="24"/>
              </w:rPr>
              <w:t xml:space="preserve">Mr </w:t>
            </w:r>
            <w:r w:rsidRPr="000B0949">
              <w:rPr>
                <w:rFonts w:ascii="Arial" w:hAnsi="Arial" w:cs="Arial"/>
                <w:color w:val="000000"/>
                <w:sz w:val="24"/>
                <w:szCs w:val="24"/>
                <w:shd w:val="clear" w:color="auto" w:fill="FFFFFF"/>
              </w:rPr>
              <w:t>Josphat N. Muchiri</w:t>
            </w:r>
            <w:r w:rsidR="00FE14BE" w:rsidRPr="000B0949">
              <w:rPr>
                <w:rFonts w:ascii="Arial" w:hAnsi="Arial" w:cs="Arial"/>
                <w:color w:val="000000"/>
                <w:sz w:val="24"/>
                <w:szCs w:val="24"/>
                <w:shd w:val="clear" w:color="auto" w:fill="FFFFFF"/>
              </w:rPr>
              <w:t xml:space="preserve"> (</w:t>
            </w:r>
            <w:r w:rsidR="00FE14BE" w:rsidRPr="000B0949">
              <w:rPr>
                <w:rFonts w:ascii="Arial" w:hAnsi="Arial" w:cs="Arial"/>
                <w:color w:val="000000"/>
                <w:sz w:val="24"/>
                <w:szCs w:val="24"/>
                <w:shd w:val="clear" w:color="auto" w:fill="FFFFFF"/>
              </w:rPr>
              <w:t>Kenya National Biosafety Authority</w:t>
            </w:r>
            <w:r w:rsidR="00FE14BE" w:rsidRPr="000B0949">
              <w:rPr>
                <w:rFonts w:ascii="Arial" w:hAnsi="Arial" w:cs="Arial"/>
                <w:color w:val="000000"/>
                <w:sz w:val="24"/>
                <w:szCs w:val="24"/>
                <w:shd w:val="clear" w:color="auto" w:fill="FFFFFF"/>
              </w:rPr>
              <w:t>)</w:t>
            </w:r>
            <w:r w:rsidR="00F53931" w:rsidRPr="00F53931">
              <w:rPr>
                <w:rFonts w:ascii="Arial" w:hAnsi="Arial" w:cs="Arial"/>
                <w:sz w:val="24"/>
                <w:szCs w:val="24"/>
                <w:lang w:val="en-GB"/>
              </w:rPr>
              <w:t xml:space="preserve"> </w:t>
            </w:r>
            <w:hyperlink r:id="rId10" w:history="1">
              <w:r w:rsidR="00F53931" w:rsidRPr="002F7967">
                <w:rPr>
                  <w:rStyle w:val="Collegamentoipertestuale"/>
                  <w:rFonts w:ascii="Arial" w:hAnsi="Arial" w:cs="Arial"/>
                  <w:sz w:val="24"/>
                  <w:szCs w:val="24"/>
                  <w:lang w:val="en-GB"/>
                </w:rPr>
                <w:t>jmuchiri@biosafetykenya.go.ke</w:t>
              </w:r>
            </w:hyperlink>
          </w:p>
          <w:p w14:paraId="5EC90748" w14:textId="77777777" w:rsidR="00F53931" w:rsidRPr="000B0949" w:rsidRDefault="00F53931" w:rsidP="00F53931">
            <w:pPr>
              <w:pStyle w:val="Paragrafoelenco"/>
              <w:rPr>
                <w:rFonts w:ascii="Arial" w:hAnsi="Arial" w:cs="Arial"/>
                <w:sz w:val="24"/>
                <w:szCs w:val="24"/>
              </w:rPr>
            </w:pPr>
          </w:p>
          <w:p w14:paraId="44700E32" w14:textId="6CC0743C" w:rsidR="00C8016F" w:rsidRDefault="00890A0B" w:rsidP="002C7525">
            <w:pPr>
              <w:pStyle w:val="Paragrafoelenco"/>
              <w:numPr>
                <w:ilvl w:val="0"/>
                <w:numId w:val="1"/>
              </w:numPr>
              <w:rPr>
                <w:rFonts w:ascii="Arial" w:hAnsi="Arial" w:cs="Arial"/>
                <w:sz w:val="24"/>
                <w:szCs w:val="24"/>
              </w:rPr>
            </w:pPr>
            <w:r w:rsidRPr="000B0949">
              <w:rPr>
                <w:rFonts w:ascii="Arial" w:hAnsi="Arial" w:cs="Arial"/>
                <w:sz w:val="24"/>
                <w:szCs w:val="24"/>
              </w:rPr>
              <w:t>Dr Julian B Jaftha</w:t>
            </w:r>
            <w:r w:rsidR="00FE14BE" w:rsidRPr="000B0949">
              <w:rPr>
                <w:rFonts w:ascii="Arial" w:hAnsi="Arial" w:cs="Arial"/>
                <w:sz w:val="24"/>
                <w:szCs w:val="24"/>
              </w:rPr>
              <w:t xml:space="preserve"> (</w:t>
            </w:r>
            <w:r w:rsidR="00FE14BE" w:rsidRPr="000B0949">
              <w:rPr>
                <w:rFonts w:ascii="Arial" w:hAnsi="Arial" w:cs="Arial"/>
                <w:sz w:val="24"/>
                <w:szCs w:val="24"/>
              </w:rPr>
              <w:t>GMO Executive Council Chairperson</w:t>
            </w:r>
            <w:r w:rsidR="00FE14BE" w:rsidRPr="000B0949">
              <w:rPr>
                <w:rFonts w:ascii="Arial" w:hAnsi="Arial" w:cs="Arial"/>
                <w:sz w:val="24"/>
                <w:szCs w:val="24"/>
              </w:rPr>
              <w:t>,</w:t>
            </w:r>
            <w:r w:rsidR="000B0949" w:rsidRPr="000B0949">
              <w:rPr>
                <w:rFonts w:ascii="Arial" w:hAnsi="Arial" w:cs="Arial"/>
                <w:sz w:val="24"/>
                <w:szCs w:val="24"/>
              </w:rPr>
              <w:t xml:space="preserve"> South Africa</w:t>
            </w:r>
            <w:r w:rsidR="00FE14BE" w:rsidRPr="000B0949">
              <w:rPr>
                <w:rFonts w:ascii="Arial" w:hAnsi="Arial" w:cs="Arial"/>
                <w:sz w:val="24"/>
                <w:szCs w:val="24"/>
              </w:rPr>
              <w:t>)</w:t>
            </w:r>
            <w:r w:rsidR="00F53931">
              <w:rPr>
                <w:rFonts w:ascii="Arial" w:hAnsi="Arial" w:cs="Arial"/>
                <w:sz w:val="24"/>
                <w:szCs w:val="24"/>
              </w:rPr>
              <w:t xml:space="preserve"> (To be confirmed) </w:t>
            </w:r>
            <w:r w:rsidR="002C7525">
              <w:rPr>
                <w:rFonts w:ascii="Arial" w:hAnsi="Arial" w:cs="Arial"/>
                <w:sz w:val="24"/>
                <w:szCs w:val="24"/>
              </w:rPr>
              <w:t xml:space="preserve">  </w:t>
            </w:r>
            <w:hyperlink r:id="rId11" w:history="1">
              <w:r w:rsidR="00D60919" w:rsidRPr="002F7967">
                <w:rPr>
                  <w:rStyle w:val="Collegamentoipertestuale"/>
                  <w:rFonts w:ascii="Arial" w:hAnsi="Arial" w:cs="Arial"/>
                  <w:sz w:val="24"/>
                  <w:szCs w:val="24"/>
                </w:rPr>
                <w:t>julianj@dalrrd.gov.za</w:t>
              </w:r>
            </w:hyperlink>
          </w:p>
          <w:p w14:paraId="2E382393" w14:textId="77777777" w:rsidR="00D60919" w:rsidRPr="00D60919" w:rsidRDefault="00D60919" w:rsidP="00D60919">
            <w:pPr>
              <w:pStyle w:val="Paragrafoelenco"/>
              <w:rPr>
                <w:rFonts w:ascii="Arial" w:hAnsi="Arial" w:cs="Arial"/>
                <w:sz w:val="24"/>
                <w:szCs w:val="24"/>
              </w:rPr>
            </w:pPr>
          </w:p>
          <w:p w14:paraId="741CCF77" w14:textId="093FCFF6" w:rsidR="00D60919" w:rsidRPr="00D60919" w:rsidRDefault="00D60919" w:rsidP="00D60919">
            <w:pPr>
              <w:pStyle w:val="Paragrafoelenco"/>
              <w:numPr>
                <w:ilvl w:val="0"/>
                <w:numId w:val="1"/>
              </w:numPr>
              <w:rPr>
                <w:rFonts w:ascii="Arial" w:hAnsi="Arial" w:cs="Arial"/>
                <w:sz w:val="24"/>
                <w:szCs w:val="24"/>
              </w:rPr>
            </w:pPr>
            <w:r w:rsidRPr="00D60919">
              <w:rPr>
                <w:rFonts w:ascii="Arial" w:hAnsi="Arial" w:cs="Arial"/>
                <w:sz w:val="24"/>
                <w:szCs w:val="24"/>
              </w:rPr>
              <w:t>Dr Hennie Groenewald (Biosafety South Africa)</w:t>
            </w:r>
            <w:r>
              <w:rPr>
                <w:rFonts w:ascii="Arial" w:hAnsi="Arial" w:cs="Arial"/>
                <w:sz w:val="24"/>
                <w:szCs w:val="24"/>
              </w:rPr>
              <w:t xml:space="preserve"> </w:t>
            </w:r>
            <w:r w:rsidRPr="00D60919">
              <w:rPr>
                <w:rFonts w:ascii="Arial" w:hAnsi="Arial" w:cs="Arial"/>
                <w:sz w:val="24"/>
                <w:szCs w:val="24"/>
              </w:rPr>
              <w:t>hennie@biosafety.org.za</w:t>
            </w:r>
          </w:p>
          <w:p w14:paraId="4E514073" w14:textId="77777777" w:rsidR="00FE14BE" w:rsidRPr="000B0949" w:rsidRDefault="00FE14BE" w:rsidP="00BF5A1D">
            <w:pPr>
              <w:rPr>
                <w:rFonts w:ascii="Arial" w:hAnsi="Arial" w:cs="Arial"/>
                <w:sz w:val="24"/>
                <w:szCs w:val="24"/>
              </w:rPr>
            </w:pPr>
          </w:p>
          <w:p w14:paraId="5E0B96F5" w14:textId="38AD14E7" w:rsidR="00C8016F" w:rsidRPr="000B0949" w:rsidRDefault="00C8016F" w:rsidP="00BF5A1D">
            <w:pPr>
              <w:rPr>
                <w:rFonts w:ascii="Arial" w:hAnsi="Arial" w:cs="Arial"/>
                <w:sz w:val="24"/>
                <w:szCs w:val="24"/>
              </w:rPr>
            </w:pPr>
            <w:r w:rsidRPr="000B0949">
              <w:rPr>
                <w:rFonts w:ascii="Arial" w:hAnsi="Arial" w:cs="Arial"/>
                <w:sz w:val="24"/>
                <w:szCs w:val="24"/>
              </w:rPr>
              <w:t xml:space="preserve">Discussion </w:t>
            </w:r>
          </w:p>
          <w:p w14:paraId="5B83D30F" w14:textId="77777777" w:rsidR="00C8016F" w:rsidRDefault="00C8016F" w:rsidP="00BF5A1D">
            <w:pPr>
              <w:rPr>
                <w:rFonts w:ascii="Arial" w:hAnsi="Arial" w:cs="Arial"/>
                <w:sz w:val="24"/>
                <w:szCs w:val="24"/>
              </w:rPr>
            </w:pPr>
          </w:p>
          <w:p w14:paraId="5B852AD1" w14:textId="77777777" w:rsidR="00BF5A1D" w:rsidRDefault="00BF5A1D" w:rsidP="00BF5A1D">
            <w:pPr>
              <w:rPr>
                <w:rFonts w:ascii="Arial" w:hAnsi="Arial" w:cs="Arial"/>
                <w:sz w:val="24"/>
                <w:szCs w:val="24"/>
              </w:rPr>
            </w:pPr>
          </w:p>
        </w:tc>
      </w:tr>
      <w:tr w:rsidR="00BF5A1D" w:rsidRPr="002C7525" w14:paraId="45EFB118" w14:textId="77777777" w:rsidTr="00B242C2">
        <w:tc>
          <w:tcPr>
            <w:tcW w:w="9350" w:type="dxa"/>
            <w:gridSpan w:val="2"/>
          </w:tcPr>
          <w:p w14:paraId="0CD9AAD7" w14:textId="77777777" w:rsidR="00BF5A1D" w:rsidRDefault="00BF5A1D" w:rsidP="00BF5A1D">
            <w:pPr>
              <w:rPr>
                <w:rFonts w:ascii="Arial" w:hAnsi="Arial" w:cs="Arial"/>
                <w:sz w:val="24"/>
                <w:szCs w:val="24"/>
              </w:rPr>
            </w:pPr>
            <w:r>
              <w:rPr>
                <w:rFonts w:ascii="Arial" w:hAnsi="Arial" w:cs="Arial"/>
                <w:sz w:val="24"/>
                <w:szCs w:val="24"/>
              </w:rPr>
              <w:t>Moderator: (Name and maximum 100 words biographical summaries – URL link if relevant)</w:t>
            </w:r>
          </w:p>
          <w:p w14:paraId="4B012F59" w14:textId="73C99F6E" w:rsidR="00BF5A1D" w:rsidRPr="00557CA5" w:rsidRDefault="00C705A1" w:rsidP="00BF5A1D">
            <w:pPr>
              <w:rPr>
                <w:rFonts w:ascii="Arial" w:hAnsi="Arial" w:cs="Arial"/>
                <w:sz w:val="24"/>
                <w:szCs w:val="24"/>
                <w:lang w:val="it-IT"/>
              </w:rPr>
            </w:pPr>
            <w:r w:rsidRPr="00557CA5">
              <w:rPr>
                <w:rFonts w:ascii="Arial" w:hAnsi="Arial" w:cs="Arial"/>
                <w:sz w:val="24"/>
                <w:szCs w:val="24"/>
                <w:lang w:val="it-IT"/>
              </w:rPr>
              <w:t xml:space="preserve">Dr </w:t>
            </w:r>
            <w:r w:rsidR="00F41561" w:rsidRPr="00557CA5">
              <w:rPr>
                <w:rFonts w:ascii="Arial" w:hAnsi="Arial" w:cs="Arial"/>
                <w:sz w:val="24"/>
                <w:szCs w:val="24"/>
                <w:lang w:val="it-IT"/>
              </w:rPr>
              <w:t>Manuela Campa</w:t>
            </w:r>
          </w:p>
          <w:p w14:paraId="63C3736C" w14:textId="1F628C57" w:rsidR="00F41561" w:rsidRDefault="002C7525" w:rsidP="00BF5A1D">
            <w:pPr>
              <w:rPr>
                <w:rFonts w:ascii="Arial" w:hAnsi="Arial" w:cs="Arial"/>
                <w:sz w:val="24"/>
                <w:szCs w:val="24"/>
                <w:lang w:val="it-IT"/>
              </w:rPr>
            </w:pPr>
            <w:hyperlink r:id="rId12" w:history="1">
              <w:r w:rsidRPr="002F7967">
                <w:rPr>
                  <w:rStyle w:val="Collegamentoipertestuale"/>
                  <w:rFonts w:ascii="Arial" w:hAnsi="Arial" w:cs="Arial"/>
                  <w:sz w:val="24"/>
                  <w:szCs w:val="24"/>
                  <w:lang w:val="it-IT"/>
                </w:rPr>
                <w:t>mcampa@sun.ac.za</w:t>
              </w:r>
            </w:hyperlink>
          </w:p>
          <w:p w14:paraId="40BF4EBF" w14:textId="77777777" w:rsidR="002C7525" w:rsidRPr="002C03DD" w:rsidRDefault="002C7525" w:rsidP="002C7525">
            <w:pPr>
              <w:jc w:val="both"/>
              <w:rPr>
                <w:rFonts w:cstheme="minorHAnsi"/>
                <w:sz w:val="24"/>
                <w:szCs w:val="24"/>
                <w:u w:val="single"/>
                <w:lang w:val="it-IT"/>
              </w:rPr>
            </w:pPr>
            <w:r w:rsidRPr="002C03DD">
              <w:rPr>
                <w:rFonts w:cstheme="minorHAnsi"/>
                <w:noProof/>
                <w:sz w:val="24"/>
                <w:szCs w:val="24"/>
                <w:u w:val="single"/>
                <w:lang w:val="it-IT"/>
              </w:rPr>
              <w:lastRenderedPageBreak/>
              <w:drawing>
                <wp:anchor distT="0" distB="0" distL="114300" distR="114300" simplePos="0" relativeHeight="251659264" behindDoc="0" locked="0" layoutInCell="1" allowOverlap="1" wp14:anchorId="37B53C2D" wp14:editId="3ED24C5C">
                  <wp:simplePos x="0" y="0"/>
                  <wp:positionH relativeFrom="column">
                    <wp:posOffset>0</wp:posOffset>
                  </wp:positionH>
                  <wp:positionV relativeFrom="paragraph">
                    <wp:posOffset>285750</wp:posOffset>
                  </wp:positionV>
                  <wp:extent cx="1019175" cy="1428750"/>
                  <wp:effectExtent l="0" t="0" r="9525"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pic:spPr>
                      </pic:pic>
                    </a:graphicData>
                  </a:graphic>
                  <wp14:sizeRelH relativeFrom="margin">
                    <wp14:pctWidth>0</wp14:pctWidth>
                  </wp14:sizeRelH>
                  <wp14:sizeRelV relativeFrom="margin">
                    <wp14:pctHeight>0</wp14:pctHeight>
                  </wp14:sizeRelV>
                </wp:anchor>
              </w:drawing>
            </w:r>
            <w:r w:rsidRPr="002C03DD">
              <w:rPr>
                <w:rFonts w:cstheme="minorHAnsi"/>
                <w:sz w:val="24"/>
                <w:szCs w:val="24"/>
                <w:u w:val="single"/>
                <w:lang w:val="it-IT"/>
              </w:rPr>
              <w:t>Dr Manuela Campa</w:t>
            </w:r>
          </w:p>
          <w:p w14:paraId="063CC51D" w14:textId="77777777" w:rsidR="002C7525" w:rsidRPr="002C03DD" w:rsidRDefault="002C7525" w:rsidP="002C7525">
            <w:pPr>
              <w:jc w:val="both"/>
              <w:rPr>
                <w:rFonts w:cstheme="minorHAnsi"/>
                <w:sz w:val="24"/>
                <w:szCs w:val="24"/>
                <w:lang w:val="it-IT"/>
              </w:rPr>
            </w:pPr>
          </w:p>
          <w:p w14:paraId="6462A733" w14:textId="77777777" w:rsidR="002C7525" w:rsidRPr="002C03DD" w:rsidRDefault="002C7525" w:rsidP="002C7525">
            <w:pPr>
              <w:jc w:val="both"/>
              <w:rPr>
                <w:rFonts w:cstheme="minorHAnsi"/>
                <w:sz w:val="24"/>
                <w:szCs w:val="24"/>
                <w:lang w:val="en-GB"/>
              </w:rPr>
            </w:pPr>
            <w:r w:rsidRPr="002C03DD">
              <w:rPr>
                <w:rFonts w:cstheme="minorHAnsi"/>
                <w:sz w:val="24"/>
                <w:szCs w:val="24"/>
                <w:lang w:val="en-GB"/>
              </w:rPr>
              <w:t xml:space="preserve">Manuela Campa is a </w:t>
            </w:r>
            <w:r w:rsidRPr="002C03DD">
              <w:rPr>
                <w:rFonts w:cstheme="minorHAnsi"/>
                <w:sz w:val="24"/>
                <w:szCs w:val="24"/>
              </w:rPr>
              <w:t>researcher</w:t>
            </w:r>
            <w:r w:rsidRPr="002C03DD">
              <w:rPr>
                <w:rFonts w:cstheme="minorHAnsi"/>
                <w:sz w:val="24"/>
                <w:szCs w:val="24"/>
                <w:lang w:val="en-GB"/>
              </w:rPr>
              <w:t xml:space="preserve"> at</w:t>
            </w:r>
            <w:r w:rsidRPr="002C03DD">
              <w:rPr>
                <w:rFonts w:cstheme="minorHAnsi"/>
                <w:sz w:val="24"/>
                <w:szCs w:val="24"/>
              </w:rPr>
              <w:t xml:space="preserve"> Stellenbosch University. Dr Campa obtained her PhD in Biotechnology at the University of Insubria, in Italy in 2007. Following post-doctoral fellow positions at a few Italian universities and research institutes, Manuela joined the research group of Prof Johan Burger at the Genetics department of Stellenbosch University in 2014. Her research covers most aspects of plant biotechnology and she recently started to expand her experience in genome editing technology to crops like grapevine, wheat and potatoes in order to improve resistance to biotic and abiotic stresses. </w:t>
            </w:r>
          </w:p>
          <w:p w14:paraId="157BB587" w14:textId="40A2FAAA" w:rsidR="002C7525" w:rsidRPr="002C7525" w:rsidRDefault="002C7525" w:rsidP="00BF5A1D">
            <w:pPr>
              <w:rPr>
                <w:rFonts w:ascii="Arial" w:hAnsi="Arial" w:cs="Arial"/>
                <w:sz w:val="24"/>
                <w:szCs w:val="24"/>
                <w:lang w:val="en-GB"/>
              </w:rPr>
            </w:pPr>
          </w:p>
        </w:tc>
      </w:tr>
      <w:tr w:rsidR="00BF5A1D" w14:paraId="20DD2575" w14:textId="77777777" w:rsidTr="00B242C2">
        <w:tc>
          <w:tcPr>
            <w:tcW w:w="9350" w:type="dxa"/>
            <w:gridSpan w:val="2"/>
          </w:tcPr>
          <w:p w14:paraId="2F086354" w14:textId="77777777" w:rsidR="00DE6521" w:rsidRPr="002C7525" w:rsidRDefault="00DE6521" w:rsidP="00DE6521">
            <w:pPr>
              <w:pStyle w:val="NormaleWeb"/>
              <w:jc w:val="both"/>
              <w:rPr>
                <w:rFonts w:asciiTheme="minorHAnsi" w:hAnsiTheme="minorHAnsi" w:cstheme="minorHAnsi"/>
                <w:color w:val="000000"/>
                <w:u w:val="single"/>
                <w:lang w:val="it-IT"/>
              </w:rPr>
            </w:pPr>
          </w:p>
          <w:p w14:paraId="1769B046" w14:textId="212D5D2D" w:rsidR="00BF5A1D" w:rsidRDefault="00BF5A1D" w:rsidP="00BF5A1D">
            <w:pPr>
              <w:rPr>
                <w:rFonts w:ascii="Arial" w:hAnsi="Arial" w:cs="Arial"/>
                <w:sz w:val="24"/>
                <w:szCs w:val="24"/>
              </w:rPr>
            </w:pPr>
          </w:p>
          <w:tbl>
            <w:tblPr>
              <w:tblpPr w:leftFromText="141" w:rightFromText="141" w:bottomFromText="160" w:vertAnchor="text" w:horzAnchor="margin" w:tblpXSpec="center" w:tblpY="-169"/>
              <w:tblW w:w="7996" w:type="dxa"/>
              <w:tblLook w:val="04A0" w:firstRow="1" w:lastRow="0" w:firstColumn="1" w:lastColumn="0" w:noHBand="0" w:noVBand="1"/>
            </w:tblPr>
            <w:tblGrid>
              <w:gridCol w:w="2436"/>
              <w:gridCol w:w="5560"/>
            </w:tblGrid>
            <w:tr w:rsidR="002C7525" w:rsidRPr="002C03DD" w14:paraId="3F1AF282" w14:textId="77777777" w:rsidTr="004E7B58">
              <w:trPr>
                <w:trHeight w:val="1129"/>
              </w:trPr>
              <w:tc>
                <w:tcPr>
                  <w:tcW w:w="7996" w:type="dxa"/>
                  <w:gridSpan w:val="2"/>
                  <w:hideMark/>
                </w:tcPr>
                <w:p w14:paraId="0EA1B5C3" w14:textId="59CFE24B" w:rsidR="00050BEC" w:rsidRPr="00050BEC" w:rsidRDefault="00050BEC" w:rsidP="002C7525">
                  <w:pPr>
                    <w:spacing w:after="0" w:line="240" w:lineRule="auto"/>
                    <w:jc w:val="both"/>
                    <w:rPr>
                      <w:rFonts w:eastAsia="Times New Roman" w:cstheme="minorHAnsi"/>
                      <w:color w:val="000000"/>
                      <w:sz w:val="24"/>
                      <w:szCs w:val="24"/>
                      <w:u w:val="single"/>
                      <w:shd w:val="clear" w:color="auto" w:fill="FFFFFF"/>
                      <w:lang w:val="it-IT" w:eastAsia="it-IT"/>
                    </w:rPr>
                  </w:pPr>
                  <w:r w:rsidRPr="00050BEC">
                    <w:rPr>
                      <w:rFonts w:eastAsia="Times New Roman" w:cstheme="minorHAnsi"/>
                      <w:color w:val="000000"/>
                      <w:sz w:val="24"/>
                      <w:szCs w:val="24"/>
                      <w:u w:val="single"/>
                      <w:shd w:val="clear" w:color="auto" w:fill="FFFFFF"/>
                      <w:lang w:val="it-IT" w:eastAsia="it-IT"/>
                    </w:rPr>
                    <w:t>Sp</w:t>
                  </w:r>
                  <w:r>
                    <w:rPr>
                      <w:rFonts w:eastAsia="Times New Roman" w:cstheme="minorHAnsi"/>
                      <w:color w:val="000000"/>
                      <w:sz w:val="24"/>
                      <w:szCs w:val="24"/>
                      <w:u w:val="single"/>
                      <w:shd w:val="clear" w:color="auto" w:fill="FFFFFF"/>
                      <w:lang w:val="it-IT" w:eastAsia="it-IT"/>
                    </w:rPr>
                    <w:t>eakers</w:t>
                  </w:r>
                </w:p>
                <w:p w14:paraId="1E276043" w14:textId="77777777" w:rsidR="00050BEC" w:rsidRPr="00050BEC" w:rsidRDefault="00050BEC" w:rsidP="002C7525">
                  <w:pPr>
                    <w:spacing w:after="0" w:line="240" w:lineRule="auto"/>
                    <w:jc w:val="both"/>
                    <w:rPr>
                      <w:rFonts w:eastAsia="Times New Roman" w:cstheme="minorHAnsi"/>
                      <w:color w:val="000000"/>
                      <w:sz w:val="24"/>
                      <w:szCs w:val="24"/>
                      <w:u w:val="single"/>
                      <w:shd w:val="clear" w:color="auto" w:fill="FFFFFF"/>
                      <w:lang w:val="it-IT" w:eastAsia="it-IT"/>
                    </w:rPr>
                  </w:pPr>
                </w:p>
                <w:p w14:paraId="57EAB67D" w14:textId="6CC6B555" w:rsidR="002C7525" w:rsidRPr="00050BEC" w:rsidRDefault="002C7525" w:rsidP="002C7525">
                  <w:pPr>
                    <w:spacing w:after="0" w:line="240" w:lineRule="auto"/>
                    <w:jc w:val="both"/>
                    <w:rPr>
                      <w:rFonts w:eastAsia="Times New Roman" w:cstheme="minorHAnsi"/>
                      <w:color w:val="000000"/>
                      <w:sz w:val="24"/>
                      <w:szCs w:val="24"/>
                      <w:shd w:val="clear" w:color="auto" w:fill="FFFFFF"/>
                      <w:lang w:val="it-IT" w:eastAsia="it-IT"/>
                    </w:rPr>
                  </w:pPr>
                  <w:r w:rsidRPr="00050BEC">
                    <w:rPr>
                      <w:rFonts w:eastAsia="Times New Roman" w:cstheme="minorHAnsi"/>
                      <w:color w:val="000000"/>
                      <w:sz w:val="24"/>
                      <w:szCs w:val="24"/>
                      <w:u w:val="single"/>
                      <w:shd w:val="clear" w:color="auto" w:fill="FFFFFF"/>
                      <w:lang w:val="it-IT" w:eastAsia="it-IT"/>
                    </w:rPr>
                    <w:t>Dr. Lorenza Dalla Costa</w:t>
                  </w:r>
                  <w:r w:rsidRPr="00050BEC">
                    <w:rPr>
                      <w:rFonts w:eastAsia="Times New Roman" w:cstheme="minorHAnsi"/>
                      <w:color w:val="000000"/>
                      <w:sz w:val="24"/>
                      <w:szCs w:val="24"/>
                      <w:shd w:val="clear" w:color="auto" w:fill="FFFFFF"/>
                      <w:lang w:val="it-IT" w:eastAsia="it-IT"/>
                    </w:rPr>
                    <w:t xml:space="preserve">, </w:t>
                  </w:r>
                </w:p>
                <w:p w14:paraId="6267B1C0" w14:textId="77777777" w:rsidR="002C7525" w:rsidRPr="002C03DD" w:rsidRDefault="002C7525" w:rsidP="002C7525">
                  <w:pPr>
                    <w:spacing w:after="0" w:line="240" w:lineRule="auto"/>
                    <w:jc w:val="both"/>
                    <w:rPr>
                      <w:rFonts w:eastAsia="Times New Roman" w:cstheme="minorHAnsi"/>
                      <w:sz w:val="24"/>
                      <w:szCs w:val="24"/>
                      <w:lang w:eastAsia="it-IT"/>
                    </w:rPr>
                  </w:pPr>
                  <w:r w:rsidRPr="002C03DD">
                    <w:rPr>
                      <w:rFonts w:eastAsia="Times New Roman" w:cstheme="minorHAnsi"/>
                      <w:color w:val="000000"/>
                      <w:sz w:val="24"/>
                      <w:szCs w:val="24"/>
                      <w:shd w:val="clear" w:color="auto" w:fill="FFFFFF"/>
                      <w:lang w:eastAsia="it-IT"/>
                    </w:rPr>
                    <w:t>PhD, Researcher at Foundation Edmund Mach (FEM), Italy</w:t>
                  </w:r>
                </w:p>
              </w:tc>
            </w:tr>
            <w:tr w:rsidR="002C7525" w:rsidRPr="002C03DD" w14:paraId="7A7E8BB7" w14:textId="77777777" w:rsidTr="004E7B58">
              <w:trPr>
                <w:trHeight w:val="3137"/>
              </w:trPr>
              <w:tc>
                <w:tcPr>
                  <w:tcW w:w="2031" w:type="dxa"/>
                  <w:hideMark/>
                </w:tcPr>
                <w:p w14:paraId="07D64450" w14:textId="77777777" w:rsidR="002C7525" w:rsidRPr="002C03DD" w:rsidRDefault="002C7525" w:rsidP="002C7525">
                  <w:pPr>
                    <w:spacing w:after="0" w:line="240" w:lineRule="auto"/>
                    <w:jc w:val="both"/>
                    <w:rPr>
                      <w:rFonts w:eastAsia="Times New Roman" w:cstheme="minorHAnsi"/>
                      <w:b/>
                      <w:bCs/>
                      <w:color w:val="000000"/>
                      <w:sz w:val="24"/>
                      <w:szCs w:val="24"/>
                      <w:shd w:val="clear" w:color="auto" w:fill="FFFFFF"/>
                      <w:lang w:eastAsia="it-IT"/>
                    </w:rPr>
                  </w:pPr>
                  <w:r w:rsidRPr="002C03DD">
                    <w:rPr>
                      <w:rFonts w:cstheme="minorHAnsi"/>
                      <w:noProof/>
                      <w:sz w:val="24"/>
                      <w:szCs w:val="24"/>
                      <w:lang w:val="it-IT"/>
                    </w:rPr>
                    <w:drawing>
                      <wp:anchor distT="0" distB="0" distL="114300" distR="114300" simplePos="0" relativeHeight="251661312" behindDoc="0" locked="0" layoutInCell="1" allowOverlap="1" wp14:anchorId="31D4B57A" wp14:editId="4842CD21">
                        <wp:simplePos x="0" y="0"/>
                        <wp:positionH relativeFrom="column">
                          <wp:posOffset>10160</wp:posOffset>
                        </wp:positionH>
                        <wp:positionV relativeFrom="paragraph">
                          <wp:posOffset>205105</wp:posOffset>
                        </wp:positionV>
                        <wp:extent cx="1407795" cy="1555115"/>
                        <wp:effectExtent l="0" t="0" r="1905" b="6985"/>
                        <wp:wrapSquare wrapText="bothSides"/>
                        <wp:docPr id="1" name="Immagine 1" descr="Immagine che contiene persona, finestra,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ersona, finestra, interni&#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7795" cy="1555115"/>
                                </a:xfrm>
                                <a:prstGeom prst="rect">
                                  <a:avLst/>
                                </a:prstGeom>
                                <a:noFill/>
                              </pic:spPr>
                            </pic:pic>
                          </a:graphicData>
                        </a:graphic>
                        <wp14:sizeRelH relativeFrom="margin">
                          <wp14:pctWidth>0</wp14:pctWidth>
                        </wp14:sizeRelH>
                        <wp14:sizeRelV relativeFrom="margin">
                          <wp14:pctHeight>0</wp14:pctHeight>
                        </wp14:sizeRelV>
                      </wp:anchor>
                    </w:drawing>
                  </w:r>
                </w:p>
              </w:tc>
              <w:tc>
                <w:tcPr>
                  <w:tcW w:w="5964" w:type="dxa"/>
                  <w:hideMark/>
                </w:tcPr>
                <w:p w14:paraId="338B9292" w14:textId="457F71D4" w:rsidR="002C7525" w:rsidRPr="002C03DD" w:rsidRDefault="002C7525" w:rsidP="002C7525">
                  <w:pPr>
                    <w:spacing w:before="120" w:after="0" w:line="240" w:lineRule="auto"/>
                    <w:jc w:val="both"/>
                    <w:rPr>
                      <w:rFonts w:eastAsia="Times New Roman" w:cstheme="minorHAnsi"/>
                      <w:sz w:val="24"/>
                      <w:szCs w:val="24"/>
                      <w:lang w:eastAsia="it-IT"/>
                    </w:rPr>
                  </w:pPr>
                  <w:r w:rsidRPr="002C03DD">
                    <w:rPr>
                      <w:rFonts w:eastAsia="Times New Roman" w:cstheme="minorHAnsi"/>
                      <w:sz w:val="24"/>
                      <w:szCs w:val="24"/>
                      <w:lang w:eastAsia="it-IT"/>
                    </w:rPr>
                    <w:t xml:space="preserve">Dr. Lorenza Dalla Costa deals with genetic improvement of grapevine using gene transfer techniques in order to modify traits involved in resistance/tolerance to pathogens or related to the fruit quality. In recent years, she has applied new plant breeding technologies (NPBT) such as Zinc Finger nucleases (ZFN), cisgenesis, CRISPR/Cas9. She also developed innovative analytical methods for the molecular characterization of genetically modified plants. She is the author of several publications in the plant biotechnology sector.  </w:t>
                  </w:r>
                </w:p>
                <w:p w14:paraId="0C82AD21" w14:textId="77777777" w:rsidR="002C7525" w:rsidRPr="002C03DD" w:rsidRDefault="002C7525" w:rsidP="002C7525">
                  <w:pPr>
                    <w:spacing w:after="0" w:line="240" w:lineRule="auto"/>
                    <w:jc w:val="both"/>
                    <w:rPr>
                      <w:rFonts w:eastAsia="Times New Roman" w:cstheme="minorHAnsi"/>
                      <w:sz w:val="24"/>
                      <w:szCs w:val="24"/>
                      <w:lang w:eastAsia="it-IT"/>
                    </w:rPr>
                  </w:pPr>
                  <w:r w:rsidRPr="002C03DD">
                    <w:rPr>
                      <w:rFonts w:eastAsia="Times New Roman" w:cstheme="minorHAnsi"/>
                      <w:b/>
                      <w:smallCaps/>
                      <w:sz w:val="24"/>
                      <w:szCs w:val="24"/>
                      <w:lang w:eastAsia="it-IT"/>
                    </w:rPr>
                    <w:t>orcid</w:t>
                  </w:r>
                  <w:r w:rsidRPr="002C03DD">
                    <w:rPr>
                      <w:rFonts w:eastAsia="Times New Roman" w:cstheme="minorHAnsi"/>
                      <w:b/>
                      <w:sz w:val="24"/>
                      <w:szCs w:val="24"/>
                      <w:lang w:eastAsia="it-IT"/>
                    </w:rPr>
                    <w:t xml:space="preserve"> </w:t>
                  </w:r>
                  <w:r w:rsidRPr="002C03DD">
                    <w:rPr>
                      <w:rFonts w:eastAsia="Times New Roman" w:cstheme="minorHAnsi"/>
                      <w:sz w:val="24"/>
                      <w:szCs w:val="24"/>
                      <w:lang w:eastAsia="it-IT"/>
                    </w:rPr>
                    <w:t>0000-0001-5915-5582</w:t>
                  </w:r>
                </w:p>
                <w:p w14:paraId="0C388669" w14:textId="77777777" w:rsidR="002C7525" w:rsidRPr="002C03DD" w:rsidRDefault="002C7525" w:rsidP="002C7525">
                  <w:pPr>
                    <w:spacing w:after="0" w:line="240" w:lineRule="auto"/>
                    <w:jc w:val="both"/>
                    <w:rPr>
                      <w:rFonts w:eastAsia="Times New Roman" w:cstheme="minorHAnsi"/>
                      <w:sz w:val="24"/>
                      <w:szCs w:val="24"/>
                      <w:lang w:eastAsia="it-IT"/>
                    </w:rPr>
                  </w:pPr>
                  <w:r w:rsidRPr="002C03DD">
                    <w:rPr>
                      <w:rFonts w:eastAsia="Times New Roman" w:cstheme="minorHAnsi"/>
                      <w:b/>
                      <w:smallCaps/>
                      <w:sz w:val="24"/>
                      <w:szCs w:val="24"/>
                      <w:lang w:eastAsia="it-IT"/>
                    </w:rPr>
                    <w:t xml:space="preserve">Researchgate </w:t>
                  </w:r>
                  <w:r w:rsidRPr="002C03DD">
                    <w:rPr>
                      <w:rFonts w:cstheme="minorHAnsi"/>
                      <w:sz w:val="24"/>
                      <w:szCs w:val="24"/>
                    </w:rPr>
                    <w:t xml:space="preserve"> </w:t>
                  </w:r>
                  <w:r w:rsidRPr="002C03DD">
                    <w:rPr>
                      <w:rFonts w:eastAsia="Times New Roman" w:cstheme="minorHAnsi"/>
                      <w:sz w:val="24"/>
                      <w:szCs w:val="24"/>
                      <w:lang w:eastAsia="it-IT"/>
                    </w:rPr>
                    <w:t>https://www.researchgate.net/profile/Lorenza-Dalla-Costa</w:t>
                  </w:r>
                </w:p>
                <w:p w14:paraId="6F891F31" w14:textId="77777777" w:rsidR="002C7525" w:rsidRPr="002C03DD" w:rsidRDefault="002C7525" w:rsidP="002C7525">
                  <w:pPr>
                    <w:spacing w:after="0" w:line="240" w:lineRule="auto"/>
                    <w:jc w:val="both"/>
                    <w:rPr>
                      <w:rFonts w:eastAsia="Times New Roman" w:cstheme="minorHAnsi"/>
                      <w:b/>
                      <w:smallCaps/>
                      <w:sz w:val="24"/>
                      <w:szCs w:val="24"/>
                      <w:lang w:val="it-IT" w:eastAsia="it-IT"/>
                    </w:rPr>
                  </w:pPr>
                  <w:r w:rsidRPr="002C03DD">
                    <w:rPr>
                      <w:rFonts w:eastAsia="Times New Roman" w:cstheme="minorHAnsi"/>
                      <w:b/>
                      <w:smallCaps/>
                      <w:color w:val="000000"/>
                      <w:sz w:val="24"/>
                      <w:szCs w:val="24"/>
                      <w:shd w:val="clear" w:color="auto" w:fill="FFFFFF"/>
                      <w:lang w:val="it-IT" w:eastAsia="it-IT"/>
                    </w:rPr>
                    <w:t>Linkedin </w:t>
                  </w:r>
                  <w:hyperlink r:id="rId15" w:history="1">
                    <w:r w:rsidRPr="002C03DD">
                      <w:rPr>
                        <w:rStyle w:val="Collegamentoipertestuale"/>
                        <w:rFonts w:eastAsia="Times New Roman" w:cstheme="minorHAnsi"/>
                        <w:sz w:val="24"/>
                        <w:szCs w:val="24"/>
                        <w:lang w:val="it-IT" w:eastAsia="it-IT"/>
                      </w:rPr>
                      <w:t>linkedin.com/in/lorenza-dalla-costa-35aa5467</w:t>
                    </w:r>
                  </w:hyperlink>
                </w:p>
              </w:tc>
            </w:tr>
          </w:tbl>
          <w:p w14:paraId="646530B3" w14:textId="77777777" w:rsidR="00DE6521" w:rsidRPr="002C03DD" w:rsidRDefault="00DE6521" w:rsidP="00DE6521">
            <w:pPr>
              <w:pStyle w:val="NormaleWeb"/>
              <w:jc w:val="both"/>
              <w:rPr>
                <w:rFonts w:asciiTheme="minorHAnsi" w:hAnsiTheme="minorHAnsi" w:cstheme="minorHAnsi"/>
                <w:color w:val="000000"/>
                <w:u w:val="single"/>
              </w:rPr>
            </w:pPr>
            <w:r w:rsidRPr="002C03DD">
              <w:rPr>
                <w:rFonts w:asciiTheme="minorHAnsi" w:hAnsiTheme="minorHAnsi" w:cstheme="minorHAnsi"/>
                <w:color w:val="000000"/>
                <w:u w:val="single"/>
              </w:rPr>
              <w:t>Prof. Dave Berger</w:t>
            </w:r>
          </w:p>
          <w:p w14:paraId="32840797" w14:textId="77777777" w:rsidR="002C7525" w:rsidRPr="002C03DD" w:rsidRDefault="002C7525" w:rsidP="002C7525">
            <w:pPr>
              <w:pStyle w:val="NormaleWeb"/>
              <w:jc w:val="both"/>
              <w:rPr>
                <w:rFonts w:asciiTheme="minorHAnsi" w:hAnsiTheme="minorHAnsi" w:cstheme="minorHAnsi"/>
                <w:color w:val="000000"/>
              </w:rPr>
            </w:pPr>
            <w:r w:rsidRPr="002C03DD">
              <w:rPr>
                <w:rFonts w:asciiTheme="minorHAnsi" w:hAnsiTheme="minorHAnsi" w:cstheme="minorHAnsi"/>
                <w:noProof/>
              </w:rPr>
              <w:lastRenderedPageBreak/>
              <w:drawing>
                <wp:inline distT="0" distB="0" distL="0" distR="0" wp14:anchorId="45C45397" wp14:editId="17C79137">
                  <wp:extent cx="1187450" cy="1185082"/>
                  <wp:effectExtent l="0" t="0" r="0" b="0"/>
                  <wp:docPr id="2" name="Immagine 2" descr="Anteprim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prima immag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963" cy="1191582"/>
                          </a:xfrm>
                          <a:prstGeom prst="rect">
                            <a:avLst/>
                          </a:prstGeom>
                          <a:noFill/>
                          <a:ln>
                            <a:noFill/>
                          </a:ln>
                        </pic:spPr>
                      </pic:pic>
                    </a:graphicData>
                  </a:graphic>
                </wp:inline>
              </w:drawing>
            </w:r>
          </w:p>
          <w:p w14:paraId="0E23F61D" w14:textId="77777777" w:rsidR="002C7525" w:rsidRPr="002C03DD" w:rsidRDefault="002C7525" w:rsidP="002C7525">
            <w:pPr>
              <w:pStyle w:val="NormaleWeb"/>
              <w:jc w:val="both"/>
              <w:rPr>
                <w:rFonts w:asciiTheme="minorHAnsi" w:hAnsiTheme="minorHAnsi" w:cstheme="minorHAnsi"/>
                <w:color w:val="000000"/>
              </w:rPr>
            </w:pPr>
            <w:r w:rsidRPr="002C03DD">
              <w:rPr>
                <w:rFonts w:asciiTheme="minorHAnsi" w:hAnsiTheme="minorHAnsi" w:cstheme="minorHAnsi"/>
                <w:color w:val="000000"/>
              </w:rPr>
              <w:t>Dave Berger is a professor in the Department of Plant and Soil Sciences and the Forestry and Agricultural Biotechnology Institute (FABI) at the University of Pretoria. As a plant biotechnologist, he conducts collaborative research on crop diseases of economic importance in Africa and globally. His main research aim is to develop sustainable management strategies for long-term food security. He holds a B2 rating (“internationally acclaimed researcher”) from the National Research Foundation of South Africa, and in 2013 was a USDA Norman E. Borlaug International Agricultural Science and Technology Fellow at the University of Arkansas, USA. He was recipient of the 2016 Special Award for Crop Science and Food Security from the National Science and Technology Forum/South 32. Research website: http://tinyurl.com/FABI-MPPI</w:t>
            </w:r>
          </w:p>
          <w:p w14:paraId="14A56A3D" w14:textId="77777777" w:rsidR="002C7525" w:rsidRPr="002C03DD" w:rsidRDefault="002C7525" w:rsidP="002C7525">
            <w:pPr>
              <w:jc w:val="both"/>
              <w:rPr>
                <w:rFonts w:cstheme="minorHAnsi"/>
                <w:sz w:val="24"/>
                <w:szCs w:val="24"/>
                <w:lang w:val="en-GB"/>
              </w:rPr>
            </w:pPr>
          </w:p>
          <w:p w14:paraId="28E96660" w14:textId="77777777" w:rsidR="002C7525" w:rsidRPr="002C03DD" w:rsidRDefault="002C7525" w:rsidP="002C7525">
            <w:pPr>
              <w:jc w:val="both"/>
              <w:rPr>
                <w:rFonts w:cstheme="minorHAnsi"/>
                <w:color w:val="201F1E"/>
                <w:sz w:val="24"/>
                <w:szCs w:val="24"/>
                <w:shd w:val="clear" w:color="auto" w:fill="FFFFFF"/>
              </w:rPr>
            </w:pPr>
          </w:p>
          <w:p w14:paraId="1D093DE7" w14:textId="77777777" w:rsidR="002C7525" w:rsidRPr="002C03DD" w:rsidRDefault="002C7525" w:rsidP="002C7525">
            <w:pPr>
              <w:jc w:val="both"/>
              <w:rPr>
                <w:rFonts w:cstheme="minorHAnsi"/>
                <w:color w:val="201F1E"/>
                <w:sz w:val="24"/>
                <w:szCs w:val="24"/>
                <w:u w:val="single"/>
                <w:shd w:val="clear" w:color="auto" w:fill="FFFFFF"/>
              </w:rPr>
            </w:pPr>
            <w:r w:rsidRPr="002C03DD">
              <w:rPr>
                <w:rFonts w:cstheme="minorHAnsi"/>
                <w:color w:val="323130"/>
                <w:sz w:val="24"/>
                <w:szCs w:val="24"/>
                <w:u w:val="single"/>
                <w:shd w:val="clear" w:color="auto" w:fill="FFFFFF"/>
              </w:rPr>
              <w:t>Dr Priyen Pillay</w:t>
            </w:r>
          </w:p>
          <w:p w14:paraId="06989645" w14:textId="77777777" w:rsidR="002C7525" w:rsidRPr="002C03DD" w:rsidRDefault="002C7525" w:rsidP="002C7525">
            <w:pPr>
              <w:jc w:val="both"/>
              <w:rPr>
                <w:rFonts w:cstheme="minorHAnsi"/>
                <w:color w:val="201F1E"/>
                <w:sz w:val="24"/>
                <w:szCs w:val="24"/>
                <w:shd w:val="clear" w:color="auto" w:fill="FFFFFF"/>
              </w:rPr>
            </w:pPr>
            <w:r w:rsidRPr="002C03DD">
              <w:rPr>
                <w:rFonts w:cstheme="minorHAnsi"/>
                <w:noProof/>
                <w:sz w:val="24"/>
                <w:szCs w:val="24"/>
              </w:rPr>
              <w:drawing>
                <wp:inline distT="0" distB="0" distL="0" distR="0" wp14:anchorId="5E1A97C9" wp14:editId="3D3DEBB0">
                  <wp:extent cx="1333500" cy="1778049"/>
                  <wp:effectExtent l="0" t="0" r="0" b="0"/>
                  <wp:docPr id="6" name="Immagine 6" descr="Anteprima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prima immag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6146" cy="1794910"/>
                          </a:xfrm>
                          <a:prstGeom prst="rect">
                            <a:avLst/>
                          </a:prstGeom>
                          <a:noFill/>
                          <a:ln>
                            <a:noFill/>
                          </a:ln>
                        </pic:spPr>
                      </pic:pic>
                    </a:graphicData>
                  </a:graphic>
                </wp:inline>
              </w:drawing>
            </w:r>
          </w:p>
          <w:p w14:paraId="26C99642" w14:textId="77777777" w:rsidR="002C7525" w:rsidRPr="002C03DD" w:rsidRDefault="002C7525" w:rsidP="002C7525">
            <w:pPr>
              <w:jc w:val="both"/>
              <w:rPr>
                <w:rFonts w:cstheme="minorHAnsi"/>
                <w:color w:val="201F1E"/>
                <w:sz w:val="24"/>
                <w:szCs w:val="24"/>
                <w:shd w:val="clear" w:color="auto" w:fill="FFFFFF"/>
              </w:rPr>
            </w:pPr>
            <w:r w:rsidRPr="002C03DD">
              <w:rPr>
                <w:rFonts w:cstheme="minorHAnsi"/>
                <w:color w:val="201F1E"/>
                <w:sz w:val="24"/>
                <w:szCs w:val="24"/>
                <w:shd w:val="clear" w:color="auto" w:fill="FFFFFF"/>
              </w:rPr>
              <w:t>I am currently a Senior Researcher at the CSIR Chemicals Cluster, Technology Demonstration group under Dr Tsepo Tsekoa. We are involved in metagenomics as well as plant biopharming. Our team has developed technologies for purifying and formulating genome editing enzymes, Cas9 and a novel T7 endonuclease, at Trl 6. We also conduct research on genome editing in bacteria, </w:t>
            </w:r>
            <w:r w:rsidRPr="002C03DD">
              <w:rPr>
                <w:rFonts w:cstheme="minorHAnsi"/>
                <w:i/>
                <w:iCs/>
                <w:color w:val="201F1E"/>
                <w:sz w:val="24"/>
                <w:szCs w:val="24"/>
                <w:shd w:val="clear" w:color="auto" w:fill="FFFFFF"/>
              </w:rPr>
              <w:t>Rhodococcus </w:t>
            </w:r>
            <w:r w:rsidRPr="002C03DD">
              <w:rPr>
                <w:rFonts w:cstheme="minorHAnsi"/>
                <w:color w:val="201F1E"/>
                <w:sz w:val="24"/>
                <w:szCs w:val="24"/>
                <w:shd w:val="clear" w:color="auto" w:fill="FFFFFF"/>
              </w:rPr>
              <w:t>and </w:t>
            </w:r>
            <w:r w:rsidRPr="002C03DD">
              <w:rPr>
                <w:rFonts w:cstheme="minorHAnsi"/>
                <w:i/>
                <w:iCs/>
                <w:color w:val="201F1E"/>
                <w:sz w:val="24"/>
                <w:szCs w:val="24"/>
                <w:shd w:val="clear" w:color="auto" w:fill="FFFFFF"/>
              </w:rPr>
              <w:t>Lactobacillus</w:t>
            </w:r>
            <w:r w:rsidRPr="002C03DD">
              <w:rPr>
                <w:rFonts w:cstheme="minorHAnsi"/>
                <w:color w:val="201F1E"/>
                <w:sz w:val="24"/>
                <w:szCs w:val="24"/>
                <w:shd w:val="clear" w:color="auto" w:fill="FFFFFF"/>
              </w:rPr>
              <w:t> and plants, </w:t>
            </w:r>
            <w:r w:rsidRPr="002C03DD">
              <w:rPr>
                <w:rFonts w:cstheme="minorHAnsi"/>
                <w:i/>
                <w:iCs/>
                <w:color w:val="201F1E"/>
                <w:sz w:val="24"/>
                <w:szCs w:val="24"/>
                <w:shd w:val="clear" w:color="auto" w:fill="FFFFFF"/>
              </w:rPr>
              <w:t>Nicotiana benthamiana</w:t>
            </w:r>
            <w:r w:rsidRPr="002C03DD">
              <w:rPr>
                <w:rFonts w:cstheme="minorHAnsi"/>
                <w:color w:val="201F1E"/>
                <w:sz w:val="24"/>
                <w:szCs w:val="24"/>
                <w:shd w:val="clear" w:color="auto" w:fill="FFFFFF"/>
              </w:rPr>
              <w:t>. We are currently employing the Cripsr/Cas9 technology for metabolic pathway engineering in </w:t>
            </w:r>
            <w:r w:rsidRPr="002C03DD">
              <w:rPr>
                <w:rFonts w:cstheme="minorHAnsi"/>
                <w:i/>
                <w:iCs/>
                <w:color w:val="201F1E"/>
                <w:sz w:val="24"/>
                <w:szCs w:val="24"/>
                <w:shd w:val="clear" w:color="auto" w:fill="FFFFFF"/>
              </w:rPr>
              <w:t>Rhodococcus </w:t>
            </w:r>
            <w:r w:rsidRPr="002C03DD">
              <w:rPr>
                <w:rFonts w:cstheme="minorHAnsi"/>
                <w:color w:val="201F1E"/>
                <w:sz w:val="24"/>
                <w:szCs w:val="24"/>
                <w:shd w:val="clear" w:color="auto" w:fill="FFFFFF"/>
              </w:rPr>
              <w:t>and </w:t>
            </w:r>
            <w:r w:rsidRPr="002C03DD">
              <w:rPr>
                <w:rFonts w:cstheme="minorHAnsi"/>
                <w:i/>
                <w:iCs/>
                <w:color w:val="201F1E"/>
                <w:sz w:val="24"/>
                <w:szCs w:val="24"/>
                <w:shd w:val="clear" w:color="auto" w:fill="FFFFFF"/>
              </w:rPr>
              <w:t>Lactobacillus</w:t>
            </w:r>
            <w:r w:rsidRPr="002C03DD">
              <w:rPr>
                <w:rFonts w:cstheme="minorHAnsi"/>
                <w:color w:val="201F1E"/>
                <w:sz w:val="24"/>
                <w:szCs w:val="24"/>
                <w:shd w:val="clear" w:color="auto" w:fill="FFFFFF"/>
              </w:rPr>
              <w:t>,</w:t>
            </w:r>
            <w:r w:rsidRPr="002C03DD">
              <w:rPr>
                <w:rFonts w:cstheme="minorHAnsi"/>
                <w:i/>
                <w:iCs/>
                <w:color w:val="201F1E"/>
                <w:sz w:val="24"/>
                <w:szCs w:val="24"/>
                <w:shd w:val="clear" w:color="auto" w:fill="FFFFFF"/>
              </w:rPr>
              <w:t> </w:t>
            </w:r>
            <w:r w:rsidRPr="002C03DD">
              <w:rPr>
                <w:rFonts w:cstheme="minorHAnsi"/>
                <w:color w:val="201F1E"/>
                <w:sz w:val="24"/>
                <w:szCs w:val="24"/>
                <w:shd w:val="clear" w:color="auto" w:fill="FFFFFF"/>
              </w:rPr>
              <w:t>and recombinant protein production enhancement in plants. I have a strong network and I wish to build upon it. </w:t>
            </w:r>
          </w:p>
          <w:p w14:paraId="1E961681" w14:textId="77777777" w:rsidR="002C7525" w:rsidRPr="002C03DD" w:rsidRDefault="002C7525" w:rsidP="002C7525">
            <w:pPr>
              <w:jc w:val="both"/>
              <w:rPr>
                <w:rFonts w:cstheme="minorHAnsi"/>
                <w:color w:val="201F1E"/>
                <w:sz w:val="24"/>
                <w:szCs w:val="24"/>
                <w:shd w:val="clear" w:color="auto" w:fill="FFFFFF"/>
              </w:rPr>
            </w:pPr>
          </w:p>
          <w:p w14:paraId="7EEA1300" w14:textId="77777777" w:rsidR="002C7525" w:rsidRDefault="002C7525" w:rsidP="002C7525">
            <w:pPr>
              <w:jc w:val="both"/>
              <w:rPr>
                <w:rFonts w:cstheme="minorHAnsi"/>
                <w:color w:val="201F1E"/>
                <w:sz w:val="24"/>
                <w:szCs w:val="24"/>
                <w:u w:val="single"/>
                <w:shd w:val="clear" w:color="auto" w:fill="FFFFFF"/>
              </w:rPr>
            </w:pPr>
          </w:p>
          <w:p w14:paraId="74E7D36B" w14:textId="77777777" w:rsidR="002C7525" w:rsidRPr="002C03DD" w:rsidRDefault="002C7525" w:rsidP="002C7525">
            <w:pPr>
              <w:jc w:val="both"/>
              <w:rPr>
                <w:rFonts w:cstheme="minorHAnsi"/>
                <w:color w:val="201F1E"/>
                <w:sz w:val="24"/>
                <w:szCs w:val="24"/>
                <w:u w:val="single"/>
                <w:shd w:val="clear" w:color="auto" w:fill="FFFFFF"/>
              </w:rPr>
            </w:pPr>
            <w:r w:rsidRPr="002C03DD">
              <w:rPr>
                <w:rFonts w:cstheme="minorHAnsi"/>
                <w:color w:val="201F1E"/>
                <w:sz w:val="24"/>
                <w:szCs w:val="24"/>
                <w:u w:val="single"/>
                <w:shd w:val="clear" w:color="auto" w:fill="FFFFFF"/>
              </w:rPr>
              <w:t>Chantel Arendse</w:t>
            </w:r>
          </w:p>
          <w:p w14:paraId="7CA6A9C7" w14:textId="77777777" w:rsidR="002C7525" w:rsidRPr="002C03DD" w:rsidRDefault="002C7525" w:rsidP="002C7525">
            <w:pPr>
              <w:jc w:val="both"/>
              <w:rPr>
                <w:rFonts w:cstheme="minorHAnsi"/>
                <w:sz w:val="24"/>
                <w:szCs w:val="24"/>
              </w:rPr>
            </w:pPr>
            <w:r w:rsidRPr="002C03DD">
              <w:rPr>
                <w:rFonts w:cstheme="minorHAnsi"/>
                <w:noProof/>
                <w:sz w:val="24"/>
                <w:szCs w:val="24"/>
              </w:rPr>
              <w:lastRenderedPageBreak/>
              <w:drawing>
                <wp:inline distT="0" distB="0" distL="0" distR="0" wp14:anchorId="0B878779" wp14:editId="6964D9D6">
                  <wp:extent cx="1066800" cy="1054100"/>
                  <wp:effectExtent l="0" t="0" r="0" b="0"/>
                  <wp:docPr id="4" name="Immagin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miling for the camera&#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1054100"/>
                          </a:xfrm>
                          <a:prstGeom prst="rect">
                            <a:avLst/>
                          </a:prstGeom>
                          <a:noFill/>
                          <a:ln>
                            <a:noFill/>
                          </a:ln>
                        </pic:spPr>
                      </pic:pic>
                    </a:graphicData>
                  </a:graphic>
                </wp:inline>
              </w:drawing>
            </w:r>
          </w:p>
          <w:p w14:paraId="20CC2584" w14:textId="77777777" w:rsidR="002C7525" w:rsidRPr="002C03DD" w:rsidRDefault="002C7525" w:rsidP="002C7525">
            <w:pPr>
              <w:jc w:val="both"/>
              <w:rPr>
                <w:rFonts w:cstheme="minorHAnsi"/>
                <w:sz w:val="24"/>
                <w:szCs w:val="24"/>
              </w:rPr>
            </w:pPr>
            <w:r w:rsidRPr="002C03DD">
              <w:rPr>
                <w:rFonts w:cstheme="minorHAnsi"/>
                <w:sz w:val="24"/>
                <w:szCs w:val="24"/>
              </w:rPr>
              <w:t xml:space="preserve">Chantel Arendse is the Plant Biotechnology Lead at CropLife South Africa, where she represents the interests of industry members by supporting the successful commercialisation of plant biotech products as well as trade of biotech commodities into and out of South Africa. Prior to this appointment, she held various positions at the Department of Agriculture in South Africa and more recently, the United States Department of Agriculture - Animal and Plant Health Inspection Services (USDA-APHIS) where she was responsible for regulatory policy issues such as Biosecurity, Biotechnology and Plant Improvement. </w:t>
            </w:r>
          </w:p>
          <w:p w14:paraId="52C7F3EC" w14:textId="77777777" w:rsidR="002C7525" w:rsidRPr="002C03DD" w:rsidRDefault="002C7525" w:rsidP="002C7525">
            <w:pPr>
              <w:jc w:val="both"/>
              <w:rPr>
                <w:rFonts w:cstheme="minorHAnsi"/>
                <w:sz w:val="24"/>
                <w:szCs w:val="24"/>
              </w:rPr>
            </w:pPr>
          </w:p>
          <w:p w14:paraId="5BE57CB3" w14:textId="77777777" w:rsidR="002C7525" w:rsidRPr="002C03DD" w:rsidRDefault="002C7525" w:rsidP="002C7525">
            <w:pPr>
              <w:jc w:val="both"/>
              <w:rPr>
                <w:rFonts w:cstheme="minorHAnsi"/>
                <w:sz w:val="24"/>
                <w:szCs w:val="24"/>
                <w:u w:val="single"/>
              </w:rPr>
            </w:pPr>
            <w:r w:rsidRPr="002C03DD">
              <w:rPr>
                <w:rFonts w:cstheme="minorHAnsi"/>
                <w:sz w:val="24"/>
                <w:szCs w:val="24"/>
                <w:u w:val="single"/>
              </w:rPr>
              <w:t>Josphat N. Muchiri</w:t>
            </w:r>
          </w:p>
          <w:p w14:paraId="0DEDC250" w14:textId="77777777" w:rsidR="002C7525" w:rsidRPr="002C03DD" w:rsidRDefault="002C7525" w:rsidP="002C7525">
            <w:pPr>
              <w:jc w:val="both"/>
              <w:rPr>
                <w:rFonts w:cstheme="minorHAnsi"/>
                <w:sz w:val="24"/>
                <w:szCs w:val="24"/>
                <w:u w:val="single"/>
              </w:rPr>
            </w:pPr>
            <w:r w:rsidRPr="002C03DD">
              <w:rPr>
                <w:rFonts w:cstheme="minorHAnsi"/>
                <w:noProof/>
                <w:sz w:val="24"/>
                <w:szCs w:val="24"/>
              </w:rPr>
              <w:drawing>
                <wp:inline distT="0" distB="0" distL="0" distR="0" wp14:anchorId="5D05DF60" wp14:editId="455750A6">
                  <wp:extent cx="1143000" cy="1152525"/>
                  <wp:effectExtent l="0" t="4763" r="0" b="0"/>
                  <wp:docPr id="15" name="Picture 15" descr="Immagine che contiene persona,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magine che contiene persona, interni&#10;&#10;Descrizione generata automaticamente"/>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143000" cy="1152525"/>
                          </a:xfrm>
                          <a:prstGeom prst="rect">
                            <a:avLst/>
                          </a:prstGeom>
                          <a:noFill/>
                          <a:ln>
                            <a:noFill/>
                          </a:ln>
                        </pic:spPr>
                      </pic:pic>
                    </a:graphicData>
                  </a:graphic>
                </wp:inline>
              </w:drawing>
            </w:r>
          </w:p>
          <w:p w14:paraId="75441E06" w14:textId="77777777" w:rsidR="002C7525" w:rsidRPr="002C03DD" w:rsidRDefault="002C7525" w:rsidP="002C7525">
            <w:pPr>
              <w:pStyle w:val="NormaleWeb"/>
              <w:jc w:val="both"/>
              <w:rPr>
                <w:rFonts w:asciiTheme="minorHAnsi" w:hAnsiTheme="minorHAnsi" w:cstheme="minorHAnsi"/>
                <w:color w:val="000000"/>
              </w:rPr>
            </w:pPr>
            <w:r w:rsidRPr="002C03DD">
              <w:rPr>
                <w:rFonts w:asciiTheme="minorHAnsi" w:hAnsiTheme="minorHAnsi" w:cstheme="minorHAnsi"/>
                <w:color w:val="000000"/>
              </w:rPr>
              <w:t>Mr. Josphat Muchiri is the Deputy Director, Technical Services and Head of Biosafety Risk Evaluation Department at the Kenya National Biosafety Authority. He is also Kenya’s National Focal Point for the Biosafety Clearing House (BCH) and Contact Person for Emergency Measures for the Cartagena Protocol on Biosafety.</w:t>
            </w:r>
          </w:p>
          <w:p w14:paraId="5140B767" w14:textId="77777777" w:rsidR="002C7525" w:rsidRPr="002C03DD" w:rsidRDefault="002C7525" w:rsidP="002C7525">
            <w:pPr>
              <w:pStyle w:val="NormaleWeb"/>
              <w:jc w:val="both"/>
              <w:rPr>
                <w:rFonts w:asciiTheme="minorHAnsi" w:hAnsiTheme="minorHAnsi" w:cstheme="minorHAnsi"/>
                <w:color w:val="000000"/>
              </w:rPr>
            </w:pPr>
            <w:r w:rsidRPr="002C03DD">
              <w:rPr>
                <w:rFonts w:asciiTheme="minorHAnsi" w:hAnsiTheme="minorHAnsi" w:cstheme="minorHAnsi"/>
                <w:color w:val="000000"/>
              </w:rPr>
              <w:t>Mr. Muchiri received his Bachelor Degree in Agriculture from University of Nairobi (2000), Master’s Degree in Horticulture, University of Nairobi (2005) and Master’s Degree, Biosafety in Plant Biotechnology from Marche Polytechnic University, Italy (2013).</w:t>
            </w:r>
          </w:p>
          <w:p w14:paraId="3AC8C18F" w14:textId="77777777" w:rsidR="002C7525" w:rsidRPr="002C03DD" w:rsidRDefault="002C7525" w:rsidP="002C7525">
            <w:pPr>
              <w:pStyle w:val="NormaleWeb"/>
              <w:jc w:val="both"/>
              <w:rPr>
                <w:rFonts w:asciiTheme="minorHAnsi" w:hAnsiTheme="minorHAnsi" w:cstheme="minorHAnsi"/>
                <w:color w:val="000000"/>
              </w:rPr>
            </w:pPr>
            <w:r w:rsidRPr="002C03DD">
              <w:rPr>
                <w:rFonts w:asciiTheme="minorHAnsi" w:hAnsiTheme="minorHAnsi" w:cstheme="minorHAnsi"/>
                <w:color w:val="000000"/>
              </w:rPr>
              <w:t>Prior to his current position, Mr. Muchiri has held entry and mid-level positions at the National Biosafety Authority since 2011. Previously, he worked with the Kenya Plant Health Inspectorate Service (KEPHIS) as a seed specialist and plant examiner. Mr. Muchiri was a member of the Ad Hoc Technical Expert Group (AHTEG) on Risk Assessment and Risk Management of LMOs between year 2014 and 2016. He has facilitated in various fora nationally and internationally as an expert on biosafety regulatory frameworks in Kenya and other diverse topics related to biotechnology, biosafety and emerging technologies.</w:t>
            </w:r>
          </w:p>
          <w:p w14:paraId="42B66E4E" w14:textId="77777777" w:rsidR="002C7525" w:rsidRPr="002C03DD" w:rsidRDefault="002C7525" w:rsidP="002C7525">
            <w:pPr>
              <w:jc w:val="both"/>
              <w:rPr>
                <w:rFonts w:cstheme="minorHAnsi"/>
                <w:sz w:val="24"/>
                <w:szCs w:val="24"/>
              </w:rPr>
            </w:pPr>
          </w:p>
          <w:p w14:paraId="6BB27AA1" w14:textId="77777777" w:rsidR="002C7525" w:rsidRPr="002C03DD" w:rsidRDefault="002C7525" w:rsidP="002C7525">
            <w:pPr>
              <w:jc w:val="both"/>
              <w:rPr>
                <w:rFonts w:cstheme="minorHAnsi"/>
                <w:sz w:val="24"/>
                <w:szCs w:val="24"/>
                <w:u w:val="single"/>
              </w:rPr>
            </w:pPr>
            <w:r w:rsidRPr="002C03DD">
              <w:rPr>
                <w:rFonts w:cstheme="minorHAnsi"/>
                <w:sz w:val="24"/>
                <w:szCs w:val="24"/>
                <w:u w:val="single"/>
              </w:rPr>
              <w:t>Dr Julian B. Jaftha</w:t>
            </w:r>
          </w:p>
          <w:p w14:paraId="39175997" w14:textId="77777777" w:rsidR="002C7525" w:rsidRPr="002C03DD" w:rsidRDefault="002C7525" w:rsidP="002C7525">
            <w:pPr>
              <w:jc w:val="both"/>
              <w:rPr>
                <w:rFonts w:cstheme="minorHAnsi"/>
                <w:sz w:val="24"/>
                <w:szCs w:val="24"/>
                <w:u w:val="single"/>
              </w:rPr>
            </w:pPr>
            <w:r w:rsidRPr="002C03DD">
              <w:rPr>
                <w:rFonts w:cstheme="minorHAnsi"/>
                <w:sz w:val="24"/>
                <w:szCs w:val="24"/>
              </w:rPr>
              <w:t>GMO Executive Council Chairperson</w:t>
            </w:r>
          </w:p>
          <w:p w14:paraId="4FD4CD4C" w14:textId="77777777" w:rsidR="002C7525" w:rsidRPr="002C03DD" w:rsidRDefault="002C7525" w:rsidP="002C7525">
            <w:pPr>
              <w:jc w:val="both"/>
              <w:rPr>
                <w:rFonts w:cstheme="minorHAnsi"/>
                <w:sz w:val="24"/>
                <w:szCs w:val="24"/>
              </w:rPr>
            </w:pPr>
            <w:r w:rsidRPr="002C03DD">
              <w:rPr>
                <w:rFonts w:cstheme="minorHAnsi"/>
                <w:sz w:val="24"/>
                <w:szCs w:val="24"/>
              </w:rPr>
              <w:t>Chief Director: Plant Production &amp; Health</w:t>
            </w:r>
          </w:p>
          <w:p w14:paraId="414A3BF3" w14:textId="77777777" w:rsidR="002C7525" w:rsidRDefault="002C7525" w:rsidP="00BF5A1D">
            <w:pPr>
              <w:rPr>
                <w:rFonts w:ascii="Arial" w:hAnsi="Arial" w:cs="Arial"/>
                <w:sz w:val="24"/>
                <w:szCs w:val="24"/>
              </w:rPr>
            </w:pPr>
          </w:p>
          <w:p w14:paraId="03C17122" w14:textId="77777777" w:rsidR="00D60919" w:rsidRPr="00D60919" w:rsidRDefault="00D60919" w:rsidP="00D60919">
            <w:pPr>
              <w:rPr>
                <w:rFonts w:cstheme="minorHAnsi"/>
                <w:sz w:val="24"/>
                <w:szCs w:val="24"/>
                <w:u w:val="single"/>
              </w:rPr>
            </w:pPr>
            <w:r w:rsidRPr="00D60919">
              <w:rPr>
                <w:rFonts w:cstheme="minorHAnsi"/>
                <w:sz w:val="24"/>
                <w:szCs w:val="24"/>
                <w:u w:val="single"/>
              </w:rPr>
              <w:lastRenderedPageBreak/>
              <w:t xml:space="preserve">Dr Hennie Groenewald </w:t>
            </w:r>
          </w:p>
          <w:p w14:paraId="2924F6E5" w14:textId="31B55E3B" w:rsidR="00D60919" w:rsidRDefault="00D60919" w:rsidP="00D60919">
            <w:pPr>
              <w:rPr>
                <w:rFonts w:cstheme="minorHAnsi"/>
                <w:sz w:val="24"/>
                <w:szCs w:val="24"/>
              </w:rPr>
            </w:pPr>
            <w:r w:rsidRPr="00D60919">
              <w:rPr>
                <w:rFonts w:cstheme="minorHAnsi"/>
                <w:sz w:val="24"/>
                <w:szCs w:val="24"/>
              </w:rPr>
              <w:t>Hennie Groenewald is the executive manager of Biosafety South Africa, a national biosafety service platform, within the</w:t>
            </w:r>
            <w:r>
              <w:rPr>
                <w:rFonts w:cstheme="minorHAnsi"/>
                <w:sz w:val="24"/>
                <w:szCs w:val="24"/>
              </w:rPr>
              <w:t xml:space="preserve"> </w:t>
            </w:r>
            <w:r w:rsidRPr="00D60919">
              <w:rPr>
                <w:rFonts w:cstheme="minorHAnsi"/>
                <w:sz w:val="24"/>
                <w:szCs w:val="24"/>
              </w:rPr>
              <w:t xml:space="preserve">Technology Innovation Agency and under the auspices of the national Department of Science and </w:t>
            </w:r>
            <w:r w:rsidR="00287880">
              <w:rPr>
                <w:rFonts w:cstheme="minorHAnsi"/>
                <w:sz w:val="24"/>
                <w:szCs w:val="24"/>
              </w:rPr>
              <w:t>Innovation</w:t>
            </w:r>
            <w:r w:rsidRPr="00D60919">
              <w:rPr>
                <w:rFonts w:cstheme="minorHAnsi"/>
                <w:sz w:val="24"/>
                <w:szCs w:val="24"/>
              </w:rPr>
              <w:t>.</w:t>
            </w:r>
          </w:p>
          <w:p w14:paraId="0EA42CEB" w14:textId="36549BE9" w:rsidR="00287880" w:rsidRPr="00287880" w:rsidRDefault="00287880" w:rsidP="00287880">
            <w:pPr>
              <w:rPr>
                <w:rFonts w:cstheme="minorHAnsi"/>
                <w:sz w:val="24"/>
                <w:szCs w:val="24"/>
              </w:rPr>
            </w:pPr>
            <w:r w:rsidRPr="00287880">
              <w:rPr>
                <w:rFonts w:cstheme="minorHAnsi"/>
                <w:sz w:val="24"/>
                <w:szCs w:val="24"/>
              </w:rPr>
              <w:t>It is the principal</w:t>
            </w:r>
            <w:r>
              <w:rPr>
                <w:rFonts w:cstheme="minorHAnsi"/>
                <w:sz w:val="24"/>
                <w:szCs w:val="24"/>
              </w:rPr>
              <w:t xml:space="preserve"> </w:t>
            </w:r>
            <w:r w:rsidRPr="00287880">
              <w:rPr>
                <w:rFonts w:cstheme="minorHAnsi"/>
                <w:sz w:val="24"/>
                <w:szCs w:val="24"/>
              </w:rPr>
              <w:t>instrument within the national biotech innovation system which enables compliant, sustainable and effective research &amp;</w:t>
            </w:r>
            <w:r>
              <w:rPr>
                <w:rFonts w:cstheme="minorHAnsi"/>
                <w:sz w:val="24"/>
                <w:szCs w:val="24"/>
              </w:rPr>
              <w:t xml:space="preserve"> </w:t>
            </w:r>
            <w:r w:rsidRPr="00287880">
              <w:rPr>
                <w:rFonts w:cstheme="minorHAnsi"/>
                <w:sz w:val="24"/>
                <w:szCs w:val="24"/>
              </w:rPr>
              <w:t>development, innovation and</w:t>
            </w:r>
            <w:r>
              <w:rPr>
                <w:rFonts w:cstheme="minorHAnsi"/>
                <w:sz w:val="24"/>
                <w:szCs w:val="24"/>
              </w:rPr>
              <w:t xml:space="preserve"> </w:t>
            </w:r>
            <w:r w:rsidRPr="00287880">
              <w:rPr>
                <w:rFonts w:cstheme="minorHAnsi"/>
                <w:sz w:val="24"/>
                <w:szCs w:val="24"/>
              </w:rPr>
              <w:t>commercialisation in the biotech sector. He has 28 years of experience in biotechnology research</w:t>
            </w:r>
            <w:r>
              <w:rPr>
                <w:rFonts w:cstheme="minorHAnsi"/>
                <w:sz w:val="24"/>
                <w:szCs w:val="24"/>
              </w:rPr>
              <w:t xml:space="preserve"> </w:t>
            </w:r>
            <w:r w:rsidRPr="00287880">
              <w:rPr>
                <w:rFonts w:cstheme="minorHAnsi"/>
                <w:sz w:val="24"/>
                <w:szCs w:val="24"/>
              </w:rPr>
              <w:t>and development, teaching, biosafety risk analysis and governance, science</w:t>
            </w:r>
            <w:r>
              <w:rPr>
                <w:rFonts w:cstheme="minorHAnsi"/>
                <w:sz w:val="24"/>
                <w:szCs w:val="24"/>
              </w:rPr>
              <w:t xml:space="preserve"> </w:t>
            </w:r>
            <w:r w:rsidRPr="00287880">
              <w:rPr>
                <w:rFonts w:cstheme="minorHAnsi"/>
                <w:sz w:val="24"/>
                <w:szCs w:val="24"/>
              </w:rPr>
              <w:t>communication, business development and</w:t>
            </w:r>
            <w:r>
              <w:rPr>
                <w:rFonts w:cstheme="minorHAnsi"/>
                <w:sz w:val="24"/>
                <w:szCs w:val="24"/>
              </w:rPr>
              <w:t xml:space="preserve"> </w:t>
            </w:r>
            <w:r w:rsidRPr="00287880">
              <w:rPr>
                <w:rFonts w:cstheme="minorHAnsi"/>
                <w:sz w:val="24"/>
                <w:szCs w:val="24"/>
              </w:rPr>
              <w:t>innovation management in the public, private and academic sectors. Prior to joining Biosafety South Africa, he worked at</w:t>
            </w:r>
            <w:r>
              <w:rPr>
                <w:rFonts w:cstheme="minorHAnsi"/>
                <w:sz w:val="24"/>
                <w:szCs w:val="24"/>
              </w:rPr>
              <w:t xml:space="preserve"> </w:t>
            </w:r>
            <w:r w:rsidRPr="00287880">
              <w:rPr>
                <w:rFonts w:cstheme="minorHAnsi"/>
                <w:sz w:val="24"/>
                <w:szCs w:val="24"/>
              </w:rPr>
              <w:t>Stellenbosch University, the South African Sugarcane Research Institute and North-West University. Hennie was a founding</w:t>
            </w:r>
            <w:r>
              <w:rPr>
                <w:rFonts w:cstheme="minorHAnsi"/>
                <w:sz w:val="24"/>
                <w:szCs w:val="24"/>
              </w:rPr>
              <w:t xml:space="preserve"> </w:t>
            </w:r>
            <w:r w:rsidRPr="00287880">
              <w:rPr>
                <w:rFonts w:cstheme="minorHAnsi"/>
                <w:sz w:val="24"/>
                <w:szCs w:val="24"/>
              </w:rPr>
              <w:t>member of two successful South African biotech start-ups and has served on numerous international and national bodies tasked</w:t>
            </w:r>
            <w:r>
              <w:rPr>
                <w:rFonts w:cstheme="minorHAnsi"/>
                <w:sz w:val="24"/>
                <w:szCs w:val="24"/>
              </w:rPr>
              <w:t xml:space="preserve"> </w:t>
            </w:r>
            <w:r w:rsidRPr="00287880">
              <w:rPr>
                <w:rFonts w:cstheme="minorHAnsi"/>
                <w:sz w:val="24"/>
                <w:szCs w:val="24"/>
              </w:rPr>
              <w:t>with responsible research and innovation, biosafety and risk governance and capacity building, medicines control, science</w:t>
            </w:r>
          </w:p>
          <w:p w14:paraId="3D4353B7" w14:textId="4B5BED84" w:rsidR="00287880" w:rsidRPr="00D60919" w:rsidRDefault="00287880" w:rsidP="00287880">
            <w:pPr>
              <w:rPr>
                <w:rFonts w:cstheme="minorHAnsi"/>
                <w:sz w:val="24"/>
                <w:szCs w:val="24"/>
              </w:rPr>
            </w:pPr>
            <w:r w:rsidRPr="00287880">
              <w:rPr>
                <w:rFonts w:cstheme="minorHAnsi"/>
                <w:sz w:val="24"/>
                <w:szCs w:val="24"/>
              </w:rPr>
              <w:t>communication and sustainable biotech and agricultural innovation.</w:t>
            </w:r>
          </w:p>
          <w:p w14:paraId="4C9C3D01" w14:textId="5F692608" w:rsidR="00BF5A1D" w:rsidRDefault="00BF5A1D" w:rsidP="00D60919">
            <w:pPr>
              <w:rPr>
                <w:rFonts w:ascii="Arial" w:hAnsi="Arial" w:cs="Arial"/>
                <w:sz w:val="24"/>
                <w:szCs w:val="24"/>
              </w:rPr>
            </w:pPr>
          </w:p>
        </w:tc>
      </w:tr>
      <w:tr w:rsidR="00BF5A1D" w:rsidRPr="00C705A1" w14:paraId="03A3FF7B" w14:textId="77777777" w:rsidTr="00B242C2">
        <w:tc>
          <w:tcPr>
            <w:tcW w:w="9350" w:type="dxa"/>
            <w:gridSpan w:val="2"/>
          </w:tcPr>
          <w:p w14:paraId="5EF2C807" w14:textId="737403FF" w:rsidR="00BF5A1D" w:rsidRDefault="00BF5A1D" w:rsidP="00BF5A1D">
            <w:pPr>
              <w:rPr>
                <w:rFonts w:ascii="Arial" w:hAnsi="Arial" w:cs="Arial"/>
                <w:sz w:val="24"/>
                <w:szCs w:val="24"/>
              </w:rPr>
            </w:pPr>
            <w:r>
              <w:rPr>
                <w:rFonts w:ascii="Arial" w:hAnsi="Arial" w:cs="Arial"/>
                <w:sz w:val="24"/>
                <w:szCs w:val="24"/>
              </w:rPr>
              <w:lastRenderedPageBreak/>
              <w:t>Session orga</w:t>
            </w:r>
            <w:r w:rsidR="002226CC">
              <w:rPr>
                <w:rFonts w:ascii="Arial" w:hAnsi="Arial" w:cs="Arial"/>
                <w:sz w:val="24"/>
                <w:szCs w:val="24"/>
              </w:rPr>
              <w:t xml:space="preserve">niser(s): (Names of institutions and contact details of </w:t>
            </w:r>
            <w:r>
              <w:rPr>
                <w:rFonts w:ascii="Arial" w:hAnsi="Arial" w:cs="Arial"/>
                <w:sz w:val="24"/>
                <w:szCs w:val="24"/>
              </w:rPr>
              <w:t>contact person – URL links if relevant)</w:t>
            </w:r>
          </w:p>
          <w:p w14:paraId="791D4F47" w14:textId="452F0590" w:rsidR="00F236ED" w:rsidRPr="00F236ED" w:rsidRDefault="00C705A1" w:rsidP="00BF5A1D">
            <w:pPr>
              <w:rPr>
                <w:rFonts w:ascii="Arial" w:hAnsi="Arial" w:cs="Arial"/>
                <w:sz w:val="24"/>
                <w:szCs w:val="24"/>
                <w:lang w:val="it-IT"/>
              </w:rPr>
            </w:pPr>
            <w:r>
              <w:rPr>
                <w:rFonts w:ascii="Arial" w:hAnsi="Arial" w:cs="Arial"/>
                <w:sz w:val="24"/>
                <w:szCs w:val="24"/>
                <w:lang w:val="it-IT"/>
              </w:rPr>
              <w:t xml:space="preserve">Dr </w:t>
            </w:r>
            <w:r w:rsidR="00F41561" w:rsidRPr="00F236ED">
              <w:rPr>
                <w:rFonts w:ascii="Arial" w:hAnsi="Arial" w:cs="Arial"/>
                <w:sz w:val="24"/>
                <w:szCs w:val="24"/>
                <w:lang w:val="it-IT"/>
              </w:rPr>
              <w:t xml:space="preserve">Pierguido </w:t>
            </w:r>
            <w:r>
              <w:rPr>
                <w:rFonts w:ascii="Arial" w:hAnsi="Arial" w:cs="Arial"/>
                <w:sz w:val="24"/>
                <w:szCs w:val="24"/>
                <w:lang w:val="it-IT"/>
              </w:rPr>
              <w:t>Sarti, Italian Embassy</w:t>
            </w:r>
          </w:p>
          <w:p w14:paraId="44CA4F56" w14:textId="082F7AF6" w:rsidR="00F41561" w:rsidRPr="00F236ED" w:rsidRDefault="00C705A1" w:rsidP="00BF5A1D">
            <w:pPr>
              <w:rPr>
                <w:rFonts w:ascii="Arial" w:hAnsi="Arial" w:cs="Arial"/>
                <w:sz w:val="24"/>
                <w:szCs w:val="24"/>
                <w:lang w:val="it-IT"/>
              </w:rPr>
            </w:pPr>
            <w:r>
              <w:rPr>
                <w:rFonts w:ascii="Arial" w:hAnsi="Arial" w:cs="Arial"/>
                <w:sz w:val="24"/>
                <w:szCs w:val="24"/>
                <w:lang w:val="it-IT"/>
              </w:rPr>
              <w:t xml:space="preserve">Dr </w:t>
            </w:r>
            <w:r w:rsidR="00F41561" w:rsidRPr="00F236ED">
              <w:rPr>
                <w:rFonts w:ascii="Arial" w:hAnsi="Arial" w:cs="Arial"/>
                <w:sz w:val="24"/>
                <w:szCs w:val="24"/>
                <w:lang w:val="it-IT"/>
              </w:rPr>
              <w:t>Manuela</w:t>
            </w:r>
            <w:r w:rsidR="00F236ED" w:rsidRPr="00F236ED">
              <w:rPr>
                <w:rFonts w:ascii="Arial" w:hAnsi="Arial" w:cs="Arial"/>
                <w:sz w:val="24"/>
                <w:szCs w:val="24"/>
                <w:lang w:val="it-IT"/>
              </w:rPr>
              <w:t xml:space="preserve"> Campa, S</w:t>
            </w:r>
            <w:r w:rsidR="00F236ED">
              <w:rPr>
                <w:rFonts w:ascii="Arial" w:hAnsi="Arial" w:cs="Arial"/>
                <w:sz w:val="24"/>
                <w:szCs w:val="24"/>
                <w:lang w:val="it-IT"/>
              </w:rPr>
              <w:t>tellenbosch University</w:t>
            </w:r>
          </w:p>
          <w:p w14:paraId="1E1E0B52" w14:textId="21ABE752" w:rsidR="00F236ED" w:rsidRPr="00C705A1" w:rsidRDefault="00C705A1" w:rsidP="00C705A1">
            <w:pPr>
              <w:rPr>
                <w:rFonts w:ascii="Arial" w:hAnsi="Arial" w:cs="Arial"/>
                <w:sz w:val="24"/>
                <w:szCs w:val="24"/>
                <w:lang w:val="en-GB"/>
              </w:rPr>
            </w:pPr>
            <w:r w:rsidRPr="00C705A1">
              <w:rPr>
                <w:rFonts w:ascii="Arial" w:hAnsi="Arial" w:cs="Arial"/>
                <w:sz w:val="24"/>
                <w:szCs w:val="24"/>
                <w:lang w:val="en-GB"/>
              </w:rPr>
              <w:t xml:space="preserve">Dr </w:t>
            </w:r>
            <w:r w:rsidR="00F236ED" w:rsidRPr="00C705A1">
              <w:rPr>
                <w:rFonts w:ascii="Arial" w:hAnsi="Arial" w:cs="Arial"/>
                <w:sz w:val="24"/>
                <w:szCs w:val="24"/>
                <w:lang w:val="en-GB"/>
              </w:rPr>
              <w:t>Vittorio</w:t>
            </w:r>
            <w:r w:rsidRPr="00C705A1">
              <w:rPr>
                <w:rFonts w:ascii="Arial" w:hAnsi="Arial" w:cs="Arial"/>
                <w:sz w:val="24"/>
                <w:szCs w:val="24"/>
                <w:lang w:val="en-GB"/>
              </w:rPr>
              <w:t xml:space="preserve"> Venturi, International Centre for Genetic Engineering</w:t>
            </w:r>
            <w:r>
              <w:rPr>
                <w:rFonts w:ascii="Arial" w:hAnsi="Arial" w:cs="Arial"/>
                <w:sz w:val="24"/>
                <w:szCs w:val="24"/>
                <w:lang w:val="en-GB"/>
              </w:rPr>
              <w:t xml:space="preserve"> </w:t>
            </w:r>
            <w:r w:rsidRPr="00C705A1">
              <w:rPr>
                <w:rFonts w:ascii="Arial" w:hAnsi="Arial" w:cs="Arial"/>
                <w:sz w:val="24"/>
                <w:szCs w:val="24"/>
                <w:lang w:val="en-GB"/>
              </w:rPr>
              <w:t>and Biotechnology</w:t>
            </w:r>
          </w:p>
          <w:p w14:paraId="22F09C2C" w14:textId="77777777" w:rsidR="00BF5A1D" w:rsidRPr="00C705A1" w:rsidRDefault="00BF5A1D" w:rsidP="00BF5A1D">
            <w:pPr>
              <w:rPr>
                <w:rFonts w:ascii="Arial" w:hAnsi="Arial" w:cs="Arial"/>
                <w:sz w:val="24"/>
                <w:szCs w:val="24"/>
                <w:lang w:val="en-GB"/>
              </w:rPr>
            </w:pPr>
          </w:p>
        </w:tc>
      </w:tr>
    </w:tbl>
    <w:p w14:paraId="458CCDB3" w14:textId="77777777" w:rsidR="00B242C2" w:rsidRPr="00C705A1" w:rsidRDefault="00B242C2" w:rsidP="00B242C2">
      <w:pPr>
        <w:rPr>
          <w:rFonts w:ascii="Arial" w:hAnsi="Arial" w:cs="Arial"/>
          <w:sz w:val="24"/>
          <w:szCs w:val="24"/>
          <w:lang w:val="en-GB"/>
        </w:rPr>
      </w:pPr>
    </w:p>
    <w:p w14:paraId="45BC38D3" w14:textId="77777777" w:rsidR="00545131" w:rsidRDefault="00545131" w:rsidP="00B242C2">
      <w:pPr>
        <w:rPr>
          <w:rFonts w:ascii="Arial" w:hAnsi="Arial" w:cs="Arial"/>
          <w:sz w:val="24"/>
          <w:szCs w:val="24"/>
        </w:rPr>
      </w:pPr>
      <w:r>
        <w:rPr>
          <w:rFonts w:ascii="Arial" w:hAnsi="Arial" w:cs="Arial"/>
          <w:sz w:val="24"/>
          <w:szCs w:val="24"/>
        </w:rPr>
        <w:t xml:space="preserve">Please return to: </w:t>
      </w:r>
      <w:hyperlink r:id="rId20" w:history="1">
        <w:r w:rsidRPr="006703F8">
          <w:rPr>
            <w:rStyle w:val="Collegamentoipertestuale"/>
            <w:rFonts w:ascii="Arial" w:hAnsi="Arial" w:cs="Arial"/>
            <w:sz w:val="24"/>
            <w:szCs w:val="24"/>
          </w:rPr>
          <w:t>Thapelo.Kepadisa@dst.gov.za</w:t>
        </w:r>
      </w:hyperlink>
    </w:p>
    <w:p w14:paraId="60DCC699" w14:textId="77777777" w:rsidR="00545131" w:rsidRPr="00B242C2" w:rsidRDefault="00545131" w:rsidP="00B242C2">
      <w:pPr>
        <w:rPr>
          <w:rFonts w:ascii="Arial" w:hAnsi="Arial" w:cs="Arial"/>
          <w:sz w:val="24"/>
          <w:szCs w:val="24"/>
        </w:rPr>
      </w:pPr>
    </w:p>
    <w:sectPr w:rsidR="00545131" w:rsidRPr="00B242C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E53B" w14:textId="77777777" w:rsidR="00872C7A" w:rsidRDefault="00872C7A" w:rsidP="00545131">
      <w:pPr>
        <w:spacing w:after="0" w:line="240" w:lineRule="auto"/>
      </w:pPr>
      <w:r>
        <w:separator/>
      </w:r>
    </w:p>
  </w:endnote>
  <w:endnote w:type="continuationSeparator" w:id="0">
    <w:p w14:paraId="0B43E35C" w14:textId="77777777" w:rsidR="00872C7A" w:rsidRDefault="00872C7A" w:rsidP="0054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81C1" w14:textId="77777777" w:rsidR="00545131" w:rsidRDefault="00545131">
    <w:pPr>
      <w:pStyle w:val="Pidipagina"/>
    </w:pPr>
  </w:p>
  <w:p w14:paraId="5605C27F" w14:textId="77777777" w:rsidR="00545131" w:rsidRDefault="005451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0BD5" w14:textId="77777777" w:rsidR="00872C7A" w:rsidRDefault="00872C7A" w:rsidP="00545131">
      <w:pPr>
        <w:spacing w:after="0" w:line="240" w:lineRule="auto"/>
      </w:pPr>
      <w:r>
        <w:separator/>
      </w:r>
    </w:p>
  </w:footnote>
  <w:footnote w:type="continuationSeparator" w:id="0">
    <w:p w14:paraId="70DB2FE8" w14:textId="77777777" w:rsidR="00872C7A" w:rsidRDefault="00872C7A" w:rsidP="00545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F7F7A"/>
    <w:multiLevelType w:val="hybridMultilevel"/>
    <w:tmpl w:val="7A12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A9"/>
    <w:rsid w:val="00050BEC"/>
    <w:rsid w:val="00062F72"/>
    <w:rsid w:val="000B0949"/>
    <w:rsid w:val="000B38F2"/>
    <w:rsid w:val="000D49A4"/>
    <w:rsid w:val="001529F3"/>
    <w:rsid w:val="00185A73"/>
    <w:rsid w:val="002226CC"/>
    <w:rsid w:val="002310A0"/>
    <w:rsid w:val="00272471"/>
    <w:rsid w:val="00287880"/>
    <w:rsid w:val="002C7525"/>
    <w:rsid w:val="00342051"/>
    <w:rsid w:val="004352FA"/>
    <w:rsid w:val="004E2C1C"/>
    <w:rsid w:val="004E7B58"/>
    <w:rsid w:val="00504D4A"/>
    <w:rsid w:val="005272D8"/>
    <w:rsid w:val="00545131"/>
    <w:rsid w:val="00557CA5"/>
    <w:rsid w:val="006737E0"/>
    <w:rsid w:val="00872C7A"/>
    <w:rsid w:val="00880B7B"/>
    <w:rsid w:val="008822D1"/>
    <w:rsid w:val="00890A0B"/>
    <w:rsid w:val="00A318A9"/>
    <w:rsid w:val="00AB25C5"/>
    <w:rsid w:val="00B242C2"/>
    <w:rsid w:val="00BB50CD"/>
    <w:rsid w:val="00BF5A1D"/>
    <w:rsid w:val="00C705A1"/>
    <w:rsid w:val="00C8016F"/>
    <w:rsid w:val="00D565F4"/>
    <w:rsid w:val="00D60919"/>
    <w:rsid w:val="00D77E02"/>
    <w:rsid w:val="00DE0316"/>
    <w:rsid w:val="00DE6521"/>
    <w:rsid w:val="00EF2B26"/>
    <w:rsid w:val="00F236ED"/>
    <w:rsid w:val="00F41561"/>
    <w:rsid w:val="00F53931"/>
    <w:rsid w:val="00F625AF"/>
    <w:rsid w:val="00F6596B"/>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B240"/>
  <w15:chartTrackingRefBased/>
  <w15:docId w15:val="{609615B7-68B6-4F9E-81BF-1BD7E958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2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4513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45131"/>
  </w:style>
  <w:style w:type="paragraph" w:styleId="Pidipagina">
    <w:name w:val="footer"/>
    <w:basedOn w:val="Normale"/>
    <w:link w:val="PidipaginaCarattere"/>
    <w:uiPriority w:val="99"/>
    <w:unhideWhenUsed/>
    <w:rsid w:val="0054513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45131"/>
  </w:style>
  <w:style w:type="character" w:styleId="Collegamentoipertestuale">
    <w:name w:val="Hyperlink"/>
    <w:basedOn w:val="Carpredefinitoparagrafo"/>
    <w:uiPriority w:val="99"/>
    <w:unhideWhenUsed/>
    <w:rsid w:val="00545131"/>
    <w:rPr>
      <w:color w:val="0563C1" w:themeColor="hyperlink"/>
      <w:u w:val="single"/>
    </w:rPr>
  </w:style>
  <w:style w:type="paragraph" w:styleId="Paragrafoelenco">
    <w:name w:val="List Paragraph"/>
    <w:basedOn w:val="Normale"/>
    <w:uiPriority w:val="34"/>
    <w:qFormat/>
    <w:rsid w:val="000B0949"/>
    <w:pPr>
      <w:ind w:left="720"/>
      <w:contextualSpacing/>
    </w:pPr>
  </w:style>
  <w:style w:type="character" w:styleId="Menzionenonrisolta">
    <w:name w:val="Unresolved Mention"/>
    <w:basedOn w:val="Carpredefinitoparagrafo"/>
    <w:uiPriority w:val="99"/>
    <w:semiHidden/>
    <w:unhideWhenUsed/>
    <w:rsid w:val="00F53931"/>
    <w:rPr>
      <w:color w:val="605E5C"/>
      <w:shd w:val="clear" w:color="auto" w:fill="E1DFDD"/>
    </w:rPr>
  </w:style>
  <w:style w:type="paragraph" w:styleId="NormaleWeb">
    <w:name w:val="Normal (Web)"/>
    <w:basedOn w:val="Normale"/>
    <w:uiPriority w:val="99"/>
    <w:semiHidden/>
    <w:unhideWhenUsed/>
    <w:rsid w:val="002C752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4749">
      <w:bodyDiv w:val="1"/>
      <w:marLeft w:val="0"/>
      <w:marRight w:val="0"/>
      <w:marTop w:val="0"/>
      <w:marBottom w:val="0"/>
      <w:divBdr>
        <w:top w:val="none" w:sz="0" w:space="0" w:color="auto"/>
        <w:left w:val="none" w:sz="0" w:space="0" w:color="auto"/>
        <w:bottom w:val="none" w:sz="0" w:space="0" w:color="auto"/>
        <w:right w:val="none" w:sz="0" w:space="0" w:color="auto"/>
      </w:divBdr>
      <w:divsChild>
        <w:div w:id="825898386">
          <w:marLeft w:val="0"/>
          <w:marRight w:val="0"/>
          <w:marTop w:val="0"/>
          <w:marBottom w:val="0"/>
          <w:divBdr>
            <w:top w:val="none" w:sz="0" w:space="0" w:color="auto"/>
            <w:left w:val="none" w:sz="0" w:space="0" w:color="auto"/>
            <w:bottom w:val="none" w:sz="0" w:space="0" w:color="auto"/>
            <w:right w:val="none" w:sz="0" w:space="0" w:color="auto"/>
          </w:divBdr>
        </w:div>
        <w:div w:id="128997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acosta.lorenza@gmail.com"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mcampa@sun.ac.z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Thapelo.Kepadisa@dst.gov.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anj@dalrrd.gov.za" TargetMode="External"/><Relationship Id="rId5" Type="http://schemas.openxmlformats.org/officeDocument/2006/relationships/footnotes" Target="footnotes.xml"/><Relationship Id="rId15" Type="http://schemas.openxmlformats.org/officeDocument/2006/relationships/hyperlink" Target="https://www.linkedin.com/in/lorenza-dalla-costa-35aa5467" TargetMode="External"/><Relationship Id="rId23" Type="http://schemas.openxmlformats.org/officeDocument/2006/relationships/theme" Target="theme/theme1.xml"/><Relationship Id="rId10" Type="http://schemas.openxmlformats.org/officeDocument/2006/relationships/hyperlink" Target="mailto:jmuchiri@biosafetykenya.go.k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ppillay3@csir.co.za"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8501</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du Toit</dc:creator>
  <cp:keywords/>
  <dc:description/>
  <cp:lastModifiedBy>manuela campa</cp:lastModifiedBy>
  <cp:revision>25</cp:revision>
  <cp:lastPrinted>2021-11-25T09:51:00Z</cp:lastPrinted>
  <dcterms:created xsi:type="dcterms:W3CDTF">2021-10-06T12:52:00Z</dcterms:created>
  <dcterms:modified xsi:type="dcterms:W3CDTF">2021-11-29T12:52:00Z</dcterms:modified>
</cp:coreProperties>
</file>